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09DB" w14:textId="77777777" w:rsidR="002B5E75" w:rsidRDefault="002B5E75" w:rsidP="00977791">
      <w:pPr>
        <w:pStyle w:val="1"/>
        <w:keepNext/>
        <w:keepLines/>
        <w:widowControl w:val="0"/>
        <w:suppressLineNumbers/>
        <w:suppressAutoHyphens/>
        <w:spacing w:before="0" w:after="0"/>
        <w:jc w:val="left"/>
        <w:rPr>
          <w:rFonts w:ascii="Times New Roman" w:hAnsi="Times New Roman"/>
          <w:sz w:val="24"/>
          <w:szCs w:val="24"/>
        </w:rPr>
      </w:pPr>
    </w:p>
    <w:p w14:paraId="4518A5B6" w14:textId="76601F4B" w:rsidR="00F45C0D" w:rsidRPr="0036324C" w:rsidRDefault="00F45C0D" w:rsidP="00F45C0D">
      <w:pPr>
        <w:pStyle w:val="1"/>
        <w:keepNext/>
        <w:keepLines/>
        <w:widowControl w:val="0"/>
        <w:suppressLineNumbers/>
        <w:suppressAutoHyphens/>
        <w:spacing w:before="0" w:after="0"/>
        <w:rPr>
          <w:rFonts w:ascii="Times New Roman" w:hAnsi="Times New Roman"/>
          <w:sz w:val="24"/>
          <w:szCs w:val="24"/>
        </w:rPr>
      </w:pPr>
      <w:r w:rsidRPr="0036324C">
        <w:rPr>
          <w:rFonts w:ascii="Times New Roman" w:hAnsi="Times New Roman"/>
          <w:sz w:val="24"/>
          <w:szCs w:val="24"/>
        </w:rPr>
        <w:t xml:space="preserve">ИЗВЕЩЕНИЕ О ПРОВЕДЕНИИ КОНКУРСА </w:t>
      </w:r>
      <w:r w:rsidRPr="00F45C0D">
        <w:rPr>
          <w:rFonts w:ascii="Times New Roman" w:hAnsi="Times New Roman"/>
          <w:sz w:val="24"/>
          <w:szCs w:val="24"/>
        </w:rPr>
        <w:t xml:space="preserve">№ 1 от </w:t>
      </w:r>
      <w:r>
        <w:rPr>
          <w:rFonts w:ascii="Times New Roman" w:hAnsi="Times New Roman"/>
          <w:sz w:val="24"/>
          <w:szCs w:val="24"/>
        </w:rPr>
        <w:t>1</w:t>
      </w:r>
      <w:r w:rsidR="00A97DA0">
        <w:rPr>
          <w:rFonts w:ascii="Times New Roman" w:hAnsi="Times New Roman"/>
          <w:sz w:val="24"/>
          <w:szCs w:val="24"/>
        </w:rPr>
        <w:t>5</w:t>
      </w:r>
      <w:r>
        <w:rPr>
          <w:rFonts w:ascii="Times New Roman" w:hAnsi="Times New Roman"/>
          <w:sz w:val="24"/>
          <w:szCs w:val="24"/>
        </w:rPr>
        <w:t>.12.2020</w:t>
      </w:r>
    </w:p>
    <w:p w14:paraId="5D9A22CA" w14:textId="1137F7A0" w:rsidR="00F45C0D" w:rsidRPr="0036324C" w:rsidRDefault="00F45C0D" w:rsidP="00F45C0D">
      <w:pPr>
        <w:shd w:val="clear" w:color="auto" w:fill="FFFFFF"/>
        <w:ind w:right="86"/>
        <w:jc w:val="center"/>
        <w:rPr>
          <w:b/>
        </w:rPr>
      </w:pPr>
      <w:r w:rsidRPr="0036324C">
        <w:rPr>
          <w:b/>
        </w:rPr>
        <w:t xml:space="preserve">на право заключения договора </w:t>
      </w:r>
      <w:r>
        <w:rPr>
          <w:b/>
        </w:rPr>
        <w:t>возме</w:t>
      </w:r>
      <w:r w:rsidR="00442088">
        <w:rPr>
          <w:b/>
        </w:rPr>
        <w:t>здного оказания услуг</w:t>
      </w:r>
    </w:p>
    <w:p w14:paraId="7D3579E5" w14:textId="77777777" w:rsidR="00F45C0D" w:rsidRPr="0036324C" w:rsidRDefault="00F45C0D" w:rsidP="00F45C0D">
      <w:pPr>
        <w:jc w:val="center"/>
        <w:rPr>
          <w:b/>
        </w:rPr>
      </w:pPr>
      <w:r w:rsidRPr="0036324C">
        <w:rPr>
          <w:b/>
        </w:rPr>
        <w:t xml:space="preserve">  </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7791"/>
      </w:tblGrid>
      <w:tr w:rsidR="00F45C0D" w:rsidRPr="0036324C" w14:paraId="4299D369" w14:textId="77777777" w:rsidTr="009427F4">
        <w:trPr>
          <w:trHeight w:val="730"/>
          <w:jc w:val="center"/>
        </w:trPr>
        <w:tc>
          <w:tcPr>
            <w:tcW w:w="2746" w:type="dxa"/>
            <w:vAlign w:val="center"/>
          </w:tcPr>
          <w:p w14:paraId="07923038" w14:textId="77777777" w:rsidR="00F45C0D" w:rsidRPr="0036324C" w:rsidRDefault="00F45C0D" w:rsidP="009427F4">
            <w:r w:rsidRPr="0036324C">
              <w:t>Заказчик</w:t>
            </w:r>
          </w:p>
        </w:tc>
        <w:tc>
          <w:tcPr>
            <w:tcW w:w="7791" w:type="dxa"/>
            <w:vAlign w:val="center"/>
          </w:tcPr>
          <w:p w14:paraId="0E5088B9" w14:textId="30E0DA92" w:rsidR="00F45C0D" w:rsidRPr="0036324C" w:rsidRDefault="00F45C0D" w:rsidP="009427F4">
            <w:r>
              <w:t>НМК ФПМП Забайкальского края, в лице структурного подразделения Центр поддержки экспорта</w:t>
            </w:r>
          </w:p>
        </w:tc>
      </w:tr>
      <w:tr w:rsidR="00F45C0D" w:rsidRPr="002021FF" w14:paraId="1982C793" w14:textId="77777777" w:rsidTr="009427F4">
        <w:trPr>
          <w:trHeight w:val="995"/>
          <w:jc w:val="center"/>
        </w:trPr>
        <w:tc>
          <w:tcPr>
            <w:tcW w:w="2746" w:type="dxa"/>
            <w:vAlign w:val="center"/>
          </w:tcPr>
          <w:p w14:paraId="22503172" w14:textId="77777777" w:rsidR="00F45C0D" w:rsidRPr="0036324C" w:rsidRDefault="00F45C0D" w:rsidP="009427F4">
            <w:r w:rsidRPr="0036324C">
              <w:t>Почтовый адрес</w:t>
            </w:r>
          </w:p>
        </w:tc>
        <w:tc>
          <w:tcPr>
            <w:tcW w:w="7791" w:type="dxa"/>
            <w:vAlign w:val="center"/>
          </w:tcPr>
          <w:p w14:paraId="532BED6A" w14:textId="4C37A6E2" w:rsidR="002021FF" w:rsidRPr="002021FF" w:rsidRDefault="002021FF" w:rsidP="002021FF">
            <w:r w:rsidRPr="002021FF">
              <w:t>672000, Забайкальский край</w:t>
            </w:r>
            <w:r w:rsidR="00840F60">
              <w:t>, г. Чита, ул. Бабушкина, д. 52</w:t>
            </w:r>
            <w:r w:rsidR="009E4F22">
              <w:t>, помещение 4.</w:t>
            </w:r>
          </w:p>
          <w:p w14:paraId="7985B522" w14:textId="77777777" w:rsidR="00F45C0D" w:rsidRPr="002021FF" w:rsidRDefault="00F45C0D" w:rsidP="009427F4"/>
        </w:tc>
      </w:tr>
      <w:tr w:rsidR="00F45C0D" w:rsidRPr="00F45C0D" w14:paraId="5E77A499" w14:textId="77777777" w:rsidTr="009427F4">
        <w:trPr>
          <w:trHeight w:val="995"/>
          <w:jc w:val="center"/>
        </w:trPr>
        <w:tc>
          <w:tcPr>
            <w:tcW w:w="2746" w:type="dxa"/>
            <w:vAlign w:val="center"/>
          </w:tcPr>
          <w:p w14:paraId="492F0D5F" w14:textId="77777777" w:rsidR="00F45C0D" w:rsidRPr="0036324C" w:rsidRDefault="00F45C0D" w:rsidP="009427F4">
            <w:r w:rsidRPr="0036324C">
              <w:t>Предмет конкурса</w:t>
            </w:r>
          </w:p>
        </w:tc>
        <w:tc>
          <w:tcPr>
            <w:tcW w:w="7791" w:type="dxa"/>
            <w:vAlign w:val="center"/>
          </w:tcPr>
          <w:p w14:paraId="79C012CC" w14:textId="77777777" w:rsidR="00F45C0D" w:rsidRDefault="00F45C0D" w:rsidP="009427F4">
            <w:r w:rsidRPr="00F45C0D">
              <w:t xml:space="preserve">Отбор исполнителей по предоставлению услуг субъектам малого и среднего предпринимательства </w:t>
            </w:r>
            <w:r>
              <w:t xml:space="preserve">Забайкальского края </w:t>
            </w:r>
            <w:r w:rsidRPr="00F45C0D">
              <w:t>по содействию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 в том числе в адаптации и переводе упаковки товара</w:t>
            </w:r>
            <w:r>
              <w:t>.</w:t>
            </w:r>
          </w:p>
          <w:p w14:paraId="589E20BB" w14:textId="3E44F16A" w:rsidR="002B5E75" w:rsidRPr="002B5E75" w:rsidRDefault="002B5E75" w:rsidP="002B5E75">
            <w:r w:rsidRPr="002B5E75">
              <w:rPr>
                <w:bCs/>
              </w:rPr>
              <w:t>Порядок 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 утверждён Протоколом Правления №52</w:t>
            </w:r>
            <w:r w:rsidR="00240597">
              <w:rPr>
                <w:bCs/>
              </w:rPr>
              <w:t xml:space="preserve"> от</w:t>
            </w:r>
            <w:r w:rsidRPr="002B5E75">
              <w:rPr>
                <w:bCs/>
              </w:rPr>
              <w:t xml:space="preserve"> 9 декабря 2020</w:t>
            </w:r>
            <w:r w:rsidR="009E4F22">
              <w:rPr>
                <w:bCs/>
              </w:rPr>
              <w:t xml:space="preserve"> </w:t>
            </w:r>
            <w:r w:rsidRPr="002B5E75">
              <w:rPr>
                <w:bCs/>
              </w:rPr>
              <w:t xml:space="preserve">г. </w:t>
            </w:r>
          </w:p>
          <w:p w14:paraId="2D20CD7B" w14:textId="7E3BA543" w:rsidR="002B5E75" w:rsidRPr="00F45C0D" w:rsidRDefault="002B5E75" w:rsidP="002B5E75">
            <w:r w:rsidRPr="002B5E75">
              <w:t>Порядок отбора размещён на сайте</w:t>
            </w:r>
            <w:r w:rsidR="001B673F">
              <w:t xml:space="preserve"> мойбизнес75.рф </w:t>
            </w:r>
          </w:p>
        </w:tc>
      </w:tr>
      <w:tr w:rsidR="00F45C0D" w:rsidRPr="0036324C" w14:paraId="0E15C4F4" w14:textId="77777777" w:rsidTr="00977791">
        <w:trPr>
          <w:trHeight w:val="905"/>
          <w:jc w:val="center"/>
        </w:trPr>
        <w:tc>
          <w:tcPr>
            <w:tcW w:w="2746" w:type="dxa"/>
            <w:vAlign w:val="center"/>
          </w:tcPr>
          <w:p w14:paraId="2EF27546" w14:textId="77777777" w:rsidR="00F45C0D" w:rsidRPr="0036324C" w:rsidRDefault="00F45C0D" w:rsidP="009427F4">
            <w:r w:rsidRPr="0036324C">
              <w:t>Проект договора</w:t>
            </w:r>
          </w:p>
        </w:tc>
        <w:tc>
          <w:tcPr>
            <w:tcW w:w="7791" w:type="dxa"/>
            <w:vAlign w:val="center"/>
          </w:tcPr>
          <w:p w14:paraId="2689C34A" w14:textId="669E058D" w:rsidR="00F45C0D" w:rsidRPr="00F45C0D" w:rsidRDefault="00F45C0D" w:rsidP="009427F4">
            <w:r>
              <w:t>Приложение № 1</w:t>
            </w:r>
          </w:p>
        </w:tc>
      </w:tr>
      <w:tr w:rsidR="00F45C0D" w:rsidRPr="0036324C" w14:paraId="701612B5" w14:textId="77777777" w:rsidTr="00977791">
        <w:trPr>
          <w:trHeight w:val="833"/>
          <w:jc w:val="center"/>
        </w:trPr>
        <w:tc>
          <w:tcPr>
            <w:tcW w:w="2746" w:type="dxa"/>
            <w:vAlign w:val="center"/>
          </w:tcPr>
          <w:p w14:paraId="74317AA9" w14:textId="77777777" w:rsidR="00F45C0D" w:rsidRPr="0036324C" w:rsidRDefault="00F45C0D" w:rsidP="009427F4">
            <w:r w:rsidRPr="0036324C">
              <w:t>Техническое задание</w:t>
            </w:r>
          </w:p>
        </w:tc>
        <w:tc>
          <w:tcPr>
            <w:tcW w:w="7791" w:type="dxa"/>
            <w:vAlign w:val="center"/>
          </w:tcPr>
          <w:p w14:paraId="293BA42D" w14:textId="3A531E9E" w:rsidR="00F45C0D" w:rsidRPr="00F45C0D" w:rsidRDefault="00F45C0D" w:rsidP="009427F4">
            <w:r>
              <w:t>Приложение № 2</w:t>
            </w:r>
          </w:p>
        </w:tc>
      </w:tr>
      <w:tr w:rsidR="00F45C0D" w:rsidRPr="0036324C" w14:paraId="3B247C35" w14:textId="77777777" w:rsidTr="009427F4">
        <w:trPr>
          <w:trHeight w:val="534"/>
          <w:jc w:val="center"/>
        </w:trPr>
        <w:tc>
          <w:tcPr>
            <w:tcW w:w="2746" w:type="dxa"/>
            <w:vAlign w:val="center"/>
          </w:tcPr>
          <w:p w14:paraId="19D8AB15" w14:textId="77777777" w:rsidR="00F45C0D" w:rsidRPr="0036324C" w:rsidRDefault="00F45C0D" w:rsidP="009427F4">
            <w:r w:rsidRPr="0036324C">
              <w:t xml:space="preserve">Начальная (максимальная) цена </w:t>
            </w:r>
          </w:p>
          <w:p w14:paraId="28280BE3" w14:textId="77777777" w:rsidR="00F45C0D" w:rsidRPr="0036324C" w:rsidRDefault="00F45C0D" w:rsidP="009427F4"/>
        </w:tc>
        <w:tc>
          <w:tcPr>
            <w:tcW w:w="7791" w:type="dxa"/>
            <w:vAlign w:val="center"/>
          </w:tcPr>
          <w:p w14:paraId="235CD357" w14:textId="2085A694" w:rsidR="00F45C0D" w:rsidRPr="0036324C" w:rsidRDefault="00A97DA0" w:rsidP="009427F4">
            <w:r>
              <w:t xml:space="preserve">285 </w:t>
            </w:r>
            <w:r w:rsidR="00AE4005">
              <w:t>000 р. (Не более 50 тыс</w:t>
            </w:r>
            <w:r w:rsidR="00977791">
              <w:t>.</w:t>
            </w:r>
            <w:r w:rsidR="00AE4005">
              <w:t xml:space="preserve"> рублей на 1 </w:t>
            </w:r>
            <w:r>
              <w:t>субъект малого и среднего предпринимательства.</w:t>
            </w:r>
            <w:r w:rsidR="00AE4005">
              <w:t>)</w:t>
            </w:r>
          </w:p>
        </w:tc>
      </w:tr>
      <w:tr w:rsidR="00F45C0D" w:rsidRPr="0036324C" w14:paraId="46E7887D" w14:textId="77777777" w:rsidTr="00977791">
        <w:trPr>
          <w:trHeight w:val="1991"/>
          <w:jc w:val="center"/>
        </w:trPr>
        <w:tc>
          <w:tcPr>
            <w:tcW w:w="2746" w:type="dxa"/>
            <w:vAlign w:val="center"/>
          </w:tcPr>
          <w:p w14:paraId="01BDE1A9" w14:textId="77777777" w:rsidR="00F45C0D" w:rsidRPr="0036324C" w:rsidRDefault="00F45C0D" w:rsidP="009427F4"/>
          <w:p w14:paraId="6C86D327" w14:textId="77777777" w:rsidR="00F45C0D" w:rsidRPr="0036324C" w:rsidRDefault="00F45C0D" w:rsidP="009427F4">
            <w:r w:rsidRPr="0036324C">
              <w:t>Порядок расчетов</w:t>
            </w:r>
          </w:p>
          <w:p w14:paraId="0B5F794F" w14:textId="77777777" w:rsidR="00F45C0D" w:rsidRPr="0036324C" w:rsidRDefault="00F45C0D" w:rsidP="009427F4"/>
        </w:tc>
        <w:tc>
          <w:tcPr>
            <w:tcW w:w="7791" w:type="dxa"/>
            <w:vAlign w:val="center"/>
          </w:tcPr>
          <w:p w14:paraId="5BF0027E" w14:textId="6B3A2C34" w:rsidR="00977791" w:rsidRPr="00977791" w:rsidRDefault="00977791" w:rsidP="00977791">
            <w:pPr>
              <w:rPr>
                <w:bCs/>
                <w:lang w:bidi="ru-RU"/>
              </w:rPr>
            </w:pPr>
            <w:r w:rsidRPr="00977791">
              <w:rPr>
                <w:lang w:bidi="ru-RU"/>
              </w:rPr>
              <w:t>Заказчик</w:t>
            </w:r>
            <w:r w:rsidRPr="00977791">
              <w:rPr>
                <w:b/>
                <w:lang w:bidi="ru-RU"/>
              </w:rPr>
              <w:t xml:space="preserve"> </w:t>
            </w:r>
            <w:r w:rsidRPr="00977791">
              <w:rPr>
                <w:lang w:bidi="ru-RU"/>
              </w:rPr>
              <w:t>перечисляет Исполнителю аванс в размере 50% от общей стоимости услуг</w:t>
            </w:r>
            <w:r>
              <w:rPr>
                <w:lang w:bidi="ru-RU"/>
              </w:rPr>
              <w:t xml:space="preserve"> </w:t>
            </w:r>
            <w:r w:rsidRPr="00977791">
              <w:rPr>
                <w:bCs/>
                <w:lang w:bidi="ru-RU"/>
              </w:rPr>
              <w:t>в течение 5 (пяти) рабочих дней с даты подписания Настоящего договора и выставления Исполнителем счета;</w:t>
            </w:r>
          </w:p>
          <w:p w14:paraId="219C9409" w14:textId="2B4563FB" w:rsidR="00977791" w:rsidRPr="00977791" w:rsidRDefault="00977791" w:rsidP="00977791">
            <w:pPr>
              <w:rPr>
                <w:lang w:bidi="ru-RU"/>
              </w:rPr>
            </w:pPr>
            <w:r w:rsidRPr="00977791">
              <w:rPr>
                <w:lang w:bidi="ru-RU"/>
              </w:rPr>
              <w:t>расчет остатка стоимости, а именно 50 % от общей стоимости услуг по настоящему Договору, в течение 5 (пяти) рабочих дней с даты выставления Исполнителем счета на основании, подписанного ранее Акта сдачи-приемки оказанных услуг по Договору.</w:t>
            </w:r>
          </w:p>
          <w:p w14:paraId="68BD72BC" w14:textId="50A4C395" w:rsidR="00F45C0D" w:rsidRPr="0036324C" w:rsidRDefault="00F45C0D" w:rsidP="009427F4"/>
        </w:tc>
      </w:tr>
      <w:tr w:rsidR="00F45C0D" w:rsidRPr="0036324C" w14:paraId="7C9569FF" w14:textId="77777777" w:rsidTr="009427F4">
        <w:trPr>
          <w:trHeight w:val="534"/>
          <w:jc w:val="center"/>
        </w:trPr>
        <w:tc>
          <w:tcPr>
            <w:tcW w:w="2746" w:type="dxa"/>
            <w:vAlign w:val="center"/>
          </w:tcPr>
          <w:p w14:paraId="3B6BF65B" w14:textId="77777777" w:rsidR="00F45C0D" w:rsidRPr="0036324C" w:rsidRDefault="00F45C0D" w:rsidP="009427F4"/>
          <w:p w14:paraId="37D6DDD2" w14:textId="77777777" w:rsidR="00F45C0D" w:rsidRPr="0036324C" w:rsidRDefault="00F45C0D" w:rsidP="009427F4">
            <w:r w:rsidRPr="0036324C">
              <w:t>Срок оказания услуги</w:t>
            </w:r>
          </w:p>
          <w:p w14:paraId="4908962F" w14:textId="77777777" w:rsidR="00F45C0D" w:rsidRPr="0036324C" w:rsidRDefault="00F45C0D" w:rsidP="009427F4"/>
        </w:tc>
        <w:tc>
          <w:tcPr>
            <w:tcW w:w="7791" w:type="dxa"/>
            <w:vAlign w:val="center"/>
          </w:tcPr>
          <w:p w14:paraId="69765B32" w14:textId="4D5561DF" w:rsidR="00F45C0D" w:rsidRPr="0036324C" w:rsidRDefault="00F45C0D" w:rsidP="009427F4">
            <w:r>
              <w:t>20 рабочих дней</w:t>
            </w:r>
            <w:r w:rsidR="00A97DA0">
              <w:t>.</w:t>
            </w:r>
          </w:p>
        </w:tc>
      </w:tr>
      <w:tr w:rsidR="00F45C0D" w:rsidRPr="0036324C" w14:paraId="059221AC" w14:textId="77777777" w:rsidTr="009427F4">
        <w:trPr>
          <w:trHeight w:val="534"/>
          <w:jc w:val="center"/>
        </w:trPr>
        <w:tc>
          <w:tcPr>
            <w:tcW w:w="2746" w:type="dxa"/>
            <w:vAlign w:val="center"/>
          </w:tcPr>
          <w:p w14:paraId="0B105DDE" w14:textId="77777777" w:rsidR="00F45C0D" w:rsidRPr="0036324C" w:rsidRDefault="00F45C0D" w:rsidP="009427F4"/>
          <w:p w14:paraId="0DEDB570" w14:textId="77777777" w:rsidR="00F45C0D" w:rsidRPr="0036324C" w:rsidRDefault="00F45C0D" w:rsidP="009427F4">
            <w:r w:rsidRPr="0036324C">
              <w:t>Получатель услуги</w:t>
            </w:r>
          </w:p>
          <w:p w14:paraId="73564E78" w14:textId="77777777" w:rsidR="00F45C0D" w:rsidRPr="0036324C" w:rsidRDefault="00F45C0D" w:rsidP="009427F4"/>
        </w:tc>
        <w:tc>
          <w:tcPr>
            <w:tcW w:w="7791" w:type="dxa"/>
            <w:vAlign w:val="center"/>
          </w:tcPr>
          <w:p w14:paraId="510D480E" w14:textId="49F69BCD" w:rsidR="00F45C0D" w:rsidRPr="0036324C" w:rsidRDefault="008A49F2" w:rsidP="009427F4">
            <w:r>
              <w:t>Субъекты МСП Забайкальского края</w:t>
            </w:r>
          </w:p>
        </w:tc>
      </w:tr>
      <w:tr w:rsidR="00F45C0D" w:rsidRPr="0036324C" w14:paraId="3F6E73FF" w14:textId="77777777" w:rsidTr="009427F4">
        <w:trPr>
          <w:trHeight w:val="534"/>
          <w:jc w:val="center"/>
        </w:trPr>
        <w:tc>
          <w:tcPr>
            <w:tcW w:w="2746" w:type="dxa"/>
            <w:vAlign w:val="center"/>
          </w:tcPr>
          <w:p w14:paraId="52227C21" w14:textId="77777777" w:rsidR="00F45C0D" w:rsidRPr="0036324C" w:rsidRDefault="00F45C0D" w:rsidP="009427F4"/>
          <w:p w14:paraId="1000E41E" w14:textId="77777777" w:rsidR="00F45C0D" w:rsidRPr="0036324C" w:rsidRDefault="00F45C0D" w:rsidP="009427F4">
            <w:r w:rsidRPr="0036324C">
              <w:t>Требования к контрагентам</w:t>
            </w:r>
          </w:p>
          <w:p w14:paraId="0D3C1C7B" w14:textId="77777777" w:rsidR="00F45C0D" w:rsidRPr="0036324C" w:rsidRDefault="00F45C0D" w:rsidP="009427F4"/>
        </w:tc>
        <w:tc>
          <w:tcPr>
            <w:tcW w:w="7791" w:type="dxa"/>
            <w:vAlign w:val="center"/>
          </w:tcPr>
          <w:p w14:paraId="4AA7BDA2" w14:textId="77777777" w:rsidR="008A49F2" w:rsidRDefault="008A49F2" w:rsidP="008A49F2">
            <w:pPr>
              <w:jc w:val="both"/>
            </w:pPr>
            <w:r w:rsidRPr="008A49F2">
              <w:t>1) непроведение ликвидации участника конкурсного отбора - юридического лица и отсутствие решения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p>
          <w:p w14:paraId="7207D850" w14:textId="77777777" w:rsidR="008A49F2" w:rsidRDefault="008A49F2" w:rsidP="008A49F2">
            <w:pPr>
              <w:jc w:val="both"/>
            </w:pPr>
            <w:r w:rsidRPr="008A49F2">
              <w:t xml:space="preserve"> 2) </w:t>
            </w:r>
            <w:proofErr w:type="spellStart"/>
            <w:r w:rsidRPr="008A49F2">
              <w:t>неприостановление</w:t>
            </w:r>
            <w:proofErr w:type="spellEnd"/>
            <w:r w:rsidRPr="008A49F2">
              <w:t xml:space="preserve"> деятельности участника конкурсного отбора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14:paraId="4DA47C64" w14:textId="76D48FB8" w:rsidR="008A49F2" w:rsidRDefault="00A97DA0" w:rsidP="008A49F2">
            <w:pPr>
              <w:jc w:val="both"/>
            </w:pPr>
            <w:r>
              <w:lastRenderedPageBreak/>
              <w:t>3</w:t>
            </w:r>
            <w:r w:rsidR="008A49F2" w:rsidRPr="008A49F2">
              <w:t xml:space="preserve">) отсутствие у участника конкурсного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конкурсного отбора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 </w:t>
            </w:r>
          </w:p>
          <w:p w14:paraId="7F606065" w14:textId="2D9218CA" w:rsidR="008A49F2" w:rsidRDefault="00A97DA0" w:rsidP="008A49F2">
            <w:pPr>
              <w:jc w:val="both"/>
            </w:pPr>
            <w:r>
              <w:t>4</w:t>
            </w:r>
            <w:r w:rsidR="008A49F2" w:rsidRPr="008A49F2">
              <w:t xml:space="preserve">) участник конкурсного отбора - юридическое лицо, которое в течение двух лет до момента подачи заявки на участие в конкурсного отбора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t>5</w:t>
            </w:r>
            <w:r w:rsidR="008A49F2" w:rsidRPr="008A49F2">
              <w:t xml:space="preserve">) отсутствие между участником конкурсного отбора и Организатором конфликта интересов, под которым понимаются случаи, при которых сотрудник Организатора - член Комиссии по проведению конкурсного отбора, состоят в браке с физическими лицами, являющимися выгодоприобретателями, единоличным исполнительным 3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561D5C65" w14:textId="67B8C610" w:rsidR="00F45C0D" w:rsidRPr="0036324C" w:rsidRDefault="00A97DA0" w:rsidP="008A49F2">
            <w:pPr>
              <w:jc w:val="both"/>
            </w:pPr>
            <w:r>
              <w:t>6</w:t>
            </w:r>
            <w:r w:rsidR="008A49F2" w:rsidRPr="008A49F2">
              <w:t>) участник конкурсного отбора не является оффшорной компанией.</w:t>
            </w:r>
          </w:p>
        </w:tc>
      </w:tr>
      <w:tr w:rsidR="00F45C0D" w:rsidRPr="0036324C" w14:paraId="04E4979A" w14:textId="77777777" w:rsidTr="009427F4">
        <w:trPr>
          <w:trHeight w:val="841"/>
          <w:jc w:val="center"/>
        </w:trPr>
        <w:tc>
          <w:tcPr>
            <w:tcW w:w="2746" w:type="dxa"/>
            <w:vAlign w:val="center"/>
          </w:tcPr>
          <w:p w14:paraId="0B64C74B" w14:textId="77777777" w:rsidR="00F45C0D" w:rsidRPr="0036324C" w:rsidRDefault="00F45C0D" w:rsidP="009427F4">
            <w:r w:rsidRPr="0036324C">
              <w:lastRenderedPageBreak/>
              <w:t>Перечень документов, предоставляемых в составе конкурсной заявки</w:t>
            </w:r>
          </w:p>
          <w:p w14:paraId="343E50ED" w14:textId="77777777" w:rsidR="00F45C0D" w:rsidRPr="0036324C" w:rsidRDefault="00F45C0D" w:rsidP="009427F4"/>
          <w:p w14:paraId="55B37547" w14:textId="77777777" w:rsidR="00F45C0D" w:rsidRPr="0036324C" w:rsidRDefault="00F45C0D" w:rsidP="009427F4"/>
        </w:tc>
        <w:tc>
          <w:tcPr>
            <w:tcW w:w="7791" w:type="dxa"/>
            <w:shd w:val="clear" w:color="auto" w:fill="auto"/>
          </w:tcPr>
          <w:p w14:paraId="08DB9595" w14:textId="672A64A4" w:rsidR="00442088" w:rsidRPr="00A97DA0" w:rsidRDefault="00442088" w:rsidP="00442088">
            <w:pPr>
              <w:ind w:left="11"/>
              <w:jc w:val="both"/>
              <w:rPr>
                <w:rFonts w:eastAsia="Calibri"/>
                <w:lang w:eastAsia="en-US"/>
              </w:rPr>
            </w:pPr>
            <w:r w:rsidRPr="00A97DA0">
              <w:rPr>
                <w:rFonts w:eastAsia="Calibri"/>
                <w:lang w:eastAsia="en-US"/>
              </w:rPr>
              <w:t>1) анкета участника конкурса (приложение № 2 к Порядку);</w:t>
            </w:r>
          </w:p>
          <w:p w14:paraId="6B063B09" w14:textId="77777777" w:rsidR="00442088" w:rsidRPr="00442088" w:rsidRDefault="00442088" w:rsidP="00442088">
            <w:pPr>
              <w:ind w:left="11"/>
              <w:jc w:val="both"/>
              <w:rPr>
                <w:rFonts w:eastAsia="Calibri"/>
                <w:lang w:eastAsia="en-US"/>
              </w:rPr>
            </w:pPr>
            <w:r w:rsidRPr="00A97DA0">
              <w:rPr>
                <w:rFonts w:eastAsia="Calibri"/>
                <w:lang w:eastAsia="en-US"/>
              </w:rPr>
              <w:t>2) заявка на участие в конкурсе (приложение № 3 к Порядку);</w:t>
            </w:r>
          </w:p>
          <w:p w14:paraId="6913B42A" w14:textId="77777777" w:rsidR="00442088" w:rsidRPr="00442088" w:rsidRDefault="00442088" w:rsidP="00442088">
            <w:pPr>
              <w:ind w:left="11"/>
              <w:jc w:val="both"/>
              <w:rPr>
                <w:rFonts w:eastAsia="Calibri"/>
                <w:lang w:eastAsia="en-US"/>
              </w:rPr>
            </w:pPr>
            <w:r w:rsidRPr="00442088">
              <w:rPr>
                <w:rFonts w:eastAsia="Calibri"/>
                <w:lang w:eastAsia="en-US"/>
              </w:rPr>
              <w:t>3) смета расходов на организацию и (или) проведение мероприятия, составленная в произвольной форме;</w:t>
            </w:r>
          </w:p>
          <w:p w14:paraId="33F39EAD" w14:textId="77777777" w:rsidR="00442088" w:rsidRPr="00442088" w:rsidRDefault="00442088" w:rsidP="00442088">
            <w:pPr>
              <w:ind w:left="11"/>
              <w:jc w:val="both"/>
              <w:rPr>
                <w:rFonts w:eastAsia="Calibri"/>
                <w:lang w:eastAsia="en-US"/>
              </w:rPr>
            </w:pPr>
            <w:r w:rsidRPr="00442088">
              <w:rPr>
                <w:rFonts w:eastAsia="Calibri"/>
                <w:lang w:eastAsia="en-US"/>
              </w:rPr>
              <w:t>4) копии документов, подтверждающих опыт проведения мероприятий аналогичных предмету конкурса либо опыт проведения мероприятий по смежным направлениям предмета конкурса (договоры, акты оказанных услуг);</w:t>
            </w:r>
          </w:p>
          <w:p w14:paraId="241B3083" w14:textId="77777777" w:rsidR="00442088" w:rsidRPr="00442088" w:rsidRDefault="00442088" w:rsidP="00442088">
            <w:pPr>
              <w:ind w:left="11"/>
              <w:jc w:val="both"/>
              <w:rPr>
                <w:rFonts w:eastAsia="Calibri"/>
                <w:lang w:eastAsia="en-US"/>
              </w:rPr>
            </w:pPr>
            <w:r w:rsidRPr="00442088">
              <w:rPr>
                <w:rFonts w:eastAsia="Calibri"/>
                <w:lang w:eastAsia="en-US"/>
              </w:rPr>
              <w:t>5)  копии документов, подтверждающих наличие квалифицированных специалистов;</w:t>
            </w:r>
          </w:p>
          <w:p w14:paraId="4220C704" w14:textId="77777777" w:rsidR="00442088" w:rsidRPr="00442088" w:rsidRDefault="00442088" w:rsidP="00442088">
            <w:pPr>
              <w:ind w:left="11"/>
              <w:jc w:val="both"/>
              <w:rPr>
                <w:rFonts w:eastAsia="Calibri"/>
                <w:lang w:eastAsia="en-US"/>
              </w:rPr>
            </w:pPr>
            <w:r w:rsidRPr="00442088">
              <w:rPr>
                <w:rFonts w:eastAsia="Calibri"/>
                <w:lang w:eastAsia="en-US"/>
              </w:rPr>
              <w:t>6) копии документов, подтверждающих соответствие заявителя дополнительным требованиям, предъявляемым Организатором конкурса к заявителям.</w:t>
            </w:r>
          </w:p>
          <w:p w14:paraId="60A7152F" w14:textId="77777777" w:rsidR="00F45C0D" w:rsidRPr="0036324C" w:rsidRDefault="00F45C0D" w:rsidP="009427F4">
            <w:pPr>
              <w:ind w:left="11"/>
              <w:jc w:val="both"/>
              <w:rPr>
                <w:rFonts w:eastAsia="Calibri"/>
                <w:lang w:eastAsia="en-US"/>
              </w:rPr>
            </w:pPr>
          </w:p>
        </w:tc>
      </w:tr>
      <w:tr w:rsidR="00F45C0D" w:rsidRPr="0036324C" w14:paraId="3864F995" w14:textId="77777777" w:rsidTr="009427F4">
        <w:trPr>
          <w:trHeight w:val="6511"/>
          <w:jc w:val="center"/>
        </w:trPr>
        <w:tc>
          <w:tcPr>
            <w:tcW w:w="2746" w:type="dxa"/>
            <w:vAlign w:val="center"/>
          </w:tcPr>
          <w:p w14:paraId="50989528" w14:textId="77777777" w:rsidR="00F45C0D" w:rsidRPr="0036324C" w:rsidRDefault="00F45C0D" w:rsidP="009427F4">
            <w:r w:rsidRPr="0036324C">
              <w:lastRenderedPageBreak/>
              <w:t>Критерии оценки</w:t>
            </w:r>
          </w:p>
        </w:tc>
        <w:tc>
          <w:tcPr>
            <w:tcW w:w="7791" w:type="dxa"/>
            <w:vAlign w:val="center"/>
          </w:tcPr>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21"/>
              <w:gridCol w:w="2130"/>
              <w:gridCol w:w="1514"/>
              <w:gridCol w:w="1019"/>
            </w:tblGrid>
            <w:tr w:rsidR="00F45C0D" w:rsidRPr="0036324C" w14:paraId="6775C974" w14:textId="77777777" w:rsidTr="009427F4">
              <w:tc>
                <w:tcPr>
                  <w:tcW w:w="581" w:type="dxa"/>
                  <w:shd w:val="clear" w:color="auto" w:fill="auto"/>
                </w:tcPr>
                <w:p w14:paraId="089F11CD" w14:textId="77777777" w:rsidR="00F45C0D" w:rsidRPr="0036324C" w:rsidRDefault="00F45C0D" w:rsidP="009427F4">
                  <w:pPr>
                    <w:pStyle w:val="a3"/>
                    <w:jc w:val="both"/>
                    <w:rPr>
                      <w:rFonts w:ascii="Times New Roman" w:hAnsi="Times New Roman"/>
                      <w:sz w:val="20"/>
                      <w:szCs w:val="20"/>
                    </w:rPr>
                  </w:pPr>
                  <w:r w:rsidRPr="0036324C">
                    <w:rPr>
                      <w:rFonts w:ascii="Times New Roman" w:hAnsi="Times New Roman"/>
                      <w:sz w:val="20"/>
                      <w:szCs w:val="20"/>
                    </w:rPr>
                    <w:t>№ п/п</w:t>
                  </w:r>
                </w:p>
              </w:tc>
              <w:tc>
                <w:tcPr>
                  <w:tcW w:w="2321" w:type="dxa"/>
                  <w:shd w:val="clear" w:color="auto" w:fill="auto"/>
                </w:tcPr>
                <w:p w14:paraId="597A9906"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Критерий оценки заявок</w:t>
                  </w:r>
                </w:p>
              </w:tc>
              <w:tc>
                <w:tcPr>
                  <w:tcW w:w="2130" w:type="dxa"/>
                  <w:shd w:val="clear" w:color="auto" w:fill="auto"/>
                </w:tcPr>
                <w:p w14:paraId="4F4D53D2"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Весовой коэффициент критерия (</w:t>
                  </w:r>
                  <w:r w:rsidRPr="0036324C">
                    <w:rPr>
                      <w:rFonts w:ascii="Times New Roman" w:hAnsi="Times New Roman"/>
                      <w:sz w:val="20"/>
                      <w:szCs w:val="20"/>
                      <w:lang w:val="en-US"/>
                    </w:rPr>
                    <w:t>%)</w:t>
                  </w:r>
                </w:p>
              </w:tc>
              <w:tc>
                <w:tcPr>
                  <w:tcW w:w="1514" w:type="dxa"/>
                  <w:shd w:val="clear" w:color="auto" w:fill="auto"/>
                </w:tcPr>
                <w:p w14:paraId="6495748E"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Результат ранжирования</w:t>
                  </w:r>
                </w:p>
              </w:tc>
              <w:tc>
                <w:tcPr>
                  <w:tcW w:w="1019" w:type="dxa"/>
                </w:tcPr>
                <w:p w14:paraId="54A5608C"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Бальная шкала</w:t>
                  </w:r>
                </w:p>
              </w:tc>
            </w:tr>
            <w:tr w:rsidR="00F45C0D" w:rsidRPr="0036324C" w14:paraId="1B960883" w14:textId="77777777" w:rsidTr="009427F4">
              <w:trPr>
                <w:trHeight w:val="264"/>
              </w:trPr>
              <w:tc>
                <w:tcPr>
                  <w:tcW w:w="581" w:type="dxa"/>
                  <w:vMerge w:val="restart"/>
                  <w:shd w:val="clear" w:color="auto" w:fill="auto"/>
                </w:tcPr>
                <w:p w14:paraId="2CBE44E1" w14:textId="77777777" w:rsidR="00F45C0D" w:rsidRPr="0036324C" w:rsidRDefault="00F45C0D" w:rsidP="009427F4">
                  <w:pPr>
                    <w:pStyle w:val="a3"/>
                    <w:jc w:val="both"/>
                    <w:rPr>
                      <w:rFonts w:ascii="Times New Roman" w:hAnsi="Times New Roman"/>
                      <w:sz w:val="20"/>
                      <w:szCs w:val="20"/>
                    </w:rPr>
                  </w:pPr>
                  <w:r w:rsidRPr="0036324C">
                    <w:rPr>
                      <w:rFonts w:ascii="Times New Roman" w:hAnsi="Times New Roman"/>
                      <w:sz w:val="20"/>
                      <w:szCs w:val="20"/>
                    </w:rPr>
                    <w:t>1.</w:t>
                  </w:r>
                </w:p>
              </w:tc>
              <w:tc>
                <w:tcPr>
                  <w:tcW w:w="2321" w:type="dxa"/>
                  <w:vMerge w:val="restart"/>
                  <w:shd w:val="clear" w:color="auto" w:fill="auto"/>
                </w:tcPr>
                <w:p w14:paraId="1A652822" w14:textId="77777777" w:rsidR="00F45C0D" w:rsidRPr="0036324C" w:rsidRDefault="00F45C0D" w:rsidP="009427F4">
                  <w:pPr>
                    <w:pStyle w:val="a3"/>
                    <w:rPr>
                      <w:rFonts w:ascii="Times New Roman" w:hAnsi="Times New Roman"/>
                      <w:sz w:val="20"/>
                      <w:szCs w:val="20"/>
                    </w:rPr>
                  </w:pPr>
                  <w:r w:rsidRPr="0036324C">
                    <w:rPr>
                      <w:rFonts w:ascii="Times New Roman" w:hAnsi="Times New Roman"/>
                      <w:sz w:val="20"/>
                      <w:szCs w:val="20"/>
                    </w:rPr>
                    <w:t xml:space="preserve">Цена </w:t>
                  </w:r>
                </w:p>
              </w:tc>
              <w:tc>
                <w:tcPr>
                  <w:tcW w:w="2130" w:type="dxa"/>
                  <w:shd w:val="clear" w:color="auto" w:fill="auto"/>
                </w:tcPr>
                <w:p w14:paraId="35C16343" w14:textId="0BD1FBD1" w:rsidR="00F45C0D" w:rsidRPr="0036324C" w:rsidRDefault="00240597" w:rsidP="00240597">
                  <w:pPr>
                    <w:pStyle w:val="a3"/>
                    <w:ind w:firstLine="708"/>
                    <w:rPr>
                      <w:rFonts w:ascii="Times New Roman" w:hAnsi="Times New Roman"/>
                      <w:sz w:val="20"/>
                      <w:szCs w:val="20"/>
                    </w:rPr>
                  </w:pPr>
                  <w:r>
                    <w:rPr>
                      <w:rFonts w:ascii="Times New Roman" w:hAnsi="Times New Roman"/>
                      <w:sz w:val="20"/>
                      <w:szCs w:val="20"/>
                    </w:rPr>
                    <w:t>30 %</w:t>
                  </w:r>
                </w:p>
              </w:tc>
              <w:tc>
                <w:tcPr>
                  <w:tcW w:w="1514" w:type="dxa"/>
                  <w:shd w:val="clear" w:color="auto" w:fill="auto"/>
                </w:tcPr>
                <w:p w14:paraId="5709E30C" w14:textId="77777777" w:rsidR="00F45C0D" w:rsidRPr="0036324C" w:rsidRDefault="00F45C0D" w:rsidP="009427F4">
                  <w:pPr>
                    <w:pStyle w:val="a3"/>
                    <w:jc w:val="center"/>
                    <w:rPr>
                      <w:rFonts w:ascii="Times New Roman" w:hAnsi="Times New Roman"/>
                      <w:sz w:val="20"/>
                      <w:szCs w:val="20"/>
                    </w:rPr>
                  </w:pPr>
                </w:p>
              </w:tc>
              <w:tc>
                <w:tcPr>
                  <w:tcW w:w="1019" w:type="dxa"/>
                </w:tcPr>
                <w:p w14:paraId="315817CE" w14:textId="77777777" w:rsidR="00F45C0D" w:rsidRPr="0036324C" w:rsidRDefault="00F45C0D" w:rsidP="009427F4">
                  <w:pPr>
                    <w:pStyle w:val="a3"/>
                    <w:jc w:val="center"/>
                    <w:rPr>
                      <w:rFonts w:ascii="Times New Roman" w:hAnsi="Times New Roman"/>
                      <w:sz w:val="20"/>
                      <w:szCs w:val="20"/>
                    </w:rPr>
                  </w:pPr>
                </w:p>
              </w:tc>
            </w:tr>
            <w:tr w:rsidR="00F45C0D" w:rsidRPr="0036324C" w14:paraId="3F44AD20" w14:textId="77777777" w:rsidTr="009427F4">
              <w:trPr>
                <w:trHeight w:val="264"/>
              </w:trPr>
              <w:tc>
                <w:tcPr>
                  <w:tcW w:w="581" w:type="dxa"/>
                  <w:vMerge/>
                  <w:shd w:val="clear" w:color="auto" w:fill="auto"/>
                </w:tcPr>
                <w:p w14:paraId="65D158C9"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2B481700"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07A717C5"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30479FF5" w14:textId="77777777" w:rsidR="00F45C0D" w:rsidRPr="0036324C" w:rsidRDefault="00F45C0D" w:rsidP="009427F4">
                  <w:pPr>
                    <w:pStyle w:val="a3"/>
                    <w:jc w:val="center"/>
                    <w:rPr>
                      <w:rFonts w:ascii="Times New Roman" w:hAnsi="Times New Roman"/>
                      <w:sz w:val="20"/>
                      <w:szCs w:val="20"/>
                    </w:rPr>
                  </w:pPr>
                </w:p>
              </w:tc>
              <w:tc>
                <w:tcPr>
                  <w:tcW w:w="1019" w:type="dxa"/>
                </w:tcPr>
                <w:p w14:paraId="46D0471B" w14:textId="77777777" w:rsidR="00F45C0D" w:rsidRPr="0036324C" w:rsidRDefault="00F45C0D" w:rsidP="009427F4">
                  <w:pPr>
                    <w:pStyle w:val="a3"/>
                    <w:jc w:val="center"/>
                    <w:rPr>
                      <w:rFonts w:ascii="Times New Roman" w:hAnsi="Times New Roman"/>
                      <w:sz w:val="20"/>
                      <w:szCs w:val="20"/>
                    </w:rPr>
                  </w:pPr>
                </w:p>
              </w:tc>
            </w:tr>
            <w:tr w:rsidR="00F45C0D" w:rsidRPr="0036324C" w14:paraId="1E7DF834" w14:textId="77777777" w:rsidTr="009427F4">
              <w:trPr>
                <w:trHeight w:val="264"/>
              </w:trPr>
              <w:tc>
                <w:tcPr>
                  <w:tcW w:w="581" w:type="dxa"/>
                  <w:vMerge/>
                  <w:shd w:val="clear" w:color="auto" w:fill="auto"/>
                </w:tcPr>
                <w:p w14:paraId="48B2880E"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041A5C5A"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0255A551"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2AB3C5E1" w14:textId="77777777" w:rsidR="00F45C0D" w:rsidRPr="0036324C" w:rsidRDefault="00F45C0D" w:rsidP="009427F4">
                  <w:pPr>
                    <w:pStyle w:val="a3"/>
                    <w:jc w:val="center"/>
                    <w:rPr>
                      <w:rFonts w:ascii="Times New Roman" w:hAnsi="Times New Roman"/>
                      <w:sz w:val="20"/>
                      <w:szCs w:val="20"/>
                    </w:rPr>
                  </w:pPr>
                </w:p>
              </w:tc>
              <w:tc>
                <w:tcPr>
                  <w:tcW w:w="1019" w:type="dxa"/>
                </w:tcPr>
                <w:p w14:paraId="4DBB1E15" w14:textId="77777777" w:rsidR="00F45C0D" w:rsidRPr="0036324C" w:rsidRDefault="00F45C0D" w:rsidP="009427F4">
                  <w:pPr>
                    <w:pStyle w:val="a3"/>
                    <w:jc w:val="center"/>
                    <w:rPr>
                      <w:rFonts w:ascii="Times New Roman" w:hAnsi="Times New Roman"/>
                      <w:sz w:val="20"/>
                      <w:szCs w:val="20"/>
                    </w:rPr>
                  </w:pPr>
                </w:p>
              </w:tc>
            </w:tr>
            <w:tr w:rsidR="00F45C0D" w:rsidRPr="0036324C" w14:paraId="56B86B5C" w14:textId="77777777" w:rsidTr="009427F4">
              <w:trPr>
                <w:trHeight w:val="369"/>
              </w:trPr>
              <w:tc>
                <w:tcPr>
                  <w:tcW w:w="581" w:type="dxa"/>
                  <w:vMerge w:val="restart"/>
                  <w:shd w:val="clear" w:color="auto" w:fill="auto"/>
                </w:tcPr>
                <w:p w14:paraId="61A79DEF" w14:textId="77777777" w:rsidR="00F45C0D" w:rsidRPr="0036324C" w:rsidRDefault="00F45C0D" w:rsidP="009427F4">
                  <w:pPr>
                    <w:pStyle w:val="a3"/>
                    <w:jc w:val="both"/>
                    <w:rPr>
                      <w:rFonts w:ascii="Times New Roman" w:hAnsi="Times New Roman"/>
                      <w:sz w:val="20"/>
                      <w:szCs w:val="20"/>
                    </w:rPr>
                  </w:pPr>
                  <w:r w:rsidRPr="0036324C">
                    <w:rPr>
                      <w:rFonts w:ascii="Times New Roman" w:hAnsi="Times New Roman"/>
                      <w:sz w:val="20"/>
                      <w:szCs w:val="20"/>
                    </w:rPr>
                    <w:t>2.</w:t>
                  </w:r>
                </w:p>
              </w:tc>
              <w:tc>
                <w:tcPr>
                  <w:tcW w:w="2321" w:type="dxa"/>
                  <w:vMerge w:val="restart"/>
                  <w:shd w:val="clear" w:color="auto" w:fill="auto"/>
                </w:tcPr>
                <w:p w14:paraId="7662B8C1" w14:textId="77777777" w:rsidR="00F45C0D" w:rsidRPr="0036324C" w:rsidRDefault="00F45C0D" w:rsidP="009427F4">
                  <w:pPr>
                    <w:pStyle w:val="a3"/>
                    <w:rPr>
                      <w:rFonts w:ascii="Times New Roman" w:hAnsi="Times New Roman"/>
                      <w:strike/>
                      <w:sz w:val="20"/>
                      <w:szCs w:val="20"/>
                    </w:rPr>
                  </w:pPr>
                  <w:r w:rsidRPr="0036324C">
                    <w:rPr>
                      <w:rFonts w:ascii="Times New Roman" w:hAnsi="Times New Roman"/>
                      <w:sz w:val="20"/>
                      <w:szCs w:val="20"/>
                    </w:rPr>
                    <w:t>Опыт проведения мероприятий</w:t>
                  </w:r>
                </w:p>
              </w:tc>
              <w:tc>
                <w:tcPr>
                  <w:tcW w:w="2130" w:type="dxa"/>
                  <w:shd w:val="clear" w:color="auto" w:fill="auto"/>
                </w:tcPr>
                <w:p w14:paraId="4456C9A3" w14:textId="09165F8E" w:rsidR="00F45C0D" w:rsidRPr="0036324C" w:rsidRDefault="00240597" w:rsidP="009427F4">
                  <w:pPr>
                    <w:rPr>
                      <w:sz w:val="20"/>
                      <w:szCs w:val="20"/>
                    </w:rPr>
                  </w:pPr>
                  <w:r>
                    <w:rPr>
                      <w:sz w:val="20"/>
                      <w:szCs w:val="20"/>
                    </w:rPr>
                    <w:t xml:space="preserve">              40%</w:t>
                  </w:r>
                </w:p>
              </w:tc>
              <w:tc>
                <w:tcPr>
                  <w:tcW w:w="1514" w:type="dxa"/>
                  <w:shd w:val="clear" w:color="auto" w:fill="auto"/>
                </w:tcPr>
                <w:p w14:paraId="50824011" w14:textId="77777777" w:rsidR="00F45C0D" w:rsidRPr="0036324C" w:rsidRDefault="00F45C0D" w:rsidP="009427F4">
                  <w:pPr>
                    <w:jc w:val="center"/>
                    <w:rPr>
                      <w:sz w:val="20"/>
                      <w:szCs w:val="20"/>
                    </w:rPr>
                  </w:pPr>
                  <w:r w:rsidRPr="0036324C">
                    <w:rPr>
                      <w:sz w:val="20"/>
                      <w:szCs w:val="20"/>
                    </w:rPr>
                    <w:t>1</w:t>
                  </w:r>
                </w:p>
              </w:tc>
              <w:tc>
                <w:tcPr>
                  <w:tcW w:w="1019" w:type="dxa"/>
                </w:tcPr>
                <w:p w14:paraId="2FE09B74" w14:textId="77777777" w:rsidR="00F45C0D" w:rsidRPr="0036324C" w:rsidRDefault="00F45C0D" w:rsidP="009427F4">
                  <w:pPr>
                    <w:jc w:val="center"/>
                    <w:rPr>
                      <w:sz w:val="20"/>
                      <w:szCs w:val="20"/>
                    </w:rPr>
                  </w:pPr>
                  <w:r w:rsidRPr="0036324C">
                    <w:rPr>
                      <w:sz w:val="20"/>
                      <w:szCs w:val="20"/>
                    </w:rPr>
                    <w:t>100</w:t>
                  </w:r>
                </w:p>
              </w:tc>
            </w:tr>
            <w:tr w:rsidR="00F45C0D" w:rsidRPr="0036324C" w14:paraId="5A8983AB" w14:textId="77777777" w:rsidTr="009427F4">
              <w:trPr>
                <w:trHeight w:val="276"/>
              </w:trPr>
              <w:tc>
                <w:tcPr>
                  <w:tcW w:w="581" w:type="dxa"/>
                  <w:vMerge/>
                  <w:shd w:val="clear" w:color="auto" w:fill="auto"/>
                </w:tcPr>
                <w:p w14:paraId="7BFB876D"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7B876D16"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1570D503"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24A89CD9"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395F29E"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2E48901B" w14:textId="77777777" w:rsidTr="009427F4">
              <w:trPr>
                <w:trHeight w:val="237"/>
              </w:trPr>
              <w:tc>
                <w:tcPr>
                  <w:tcW w:w="581" w:type="dxa"/>
                  <w:vMerge/>
                  <w:shd w:val="clear" w:color="auto" w:fill="auto"/>
                </w:tcPr>
                <w:p w14:paraId="688D2317"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09881FBF"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46369590"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3714917A"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2B1DB8D5"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5B9087AF" w14:textId="77777777" w:rsidTr="009427F4">
              <w:trPr>
                <w:trHeight w:val="328"/>
              </w:trPr>
              <w:tc>
                <w:tcPr>
                  <w:tcW w:w="581" w:type="dxa"/>
                  <w:vMerge/>
                  <w:shd w:val="clear" w:color="auto" w:fill="auto"/>
                </w:tcPr>
                <w:p w14:paraId="30CD35A6"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4B8FF2FA"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6C693A35"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1BEAF7D8"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2032E539"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66308657" w14:textId="77777777" w:rsidTr="009427F4">
              <w:trPr>
                <w:trHeight w:val="307"/>
              </w:trPr>
              <w:tc>
                <w:tcPr>
                  <w:tcW w:w="581" w:type="dxa"/>
                  <w:vMerge w:val="restart"/>
                  <w:shd w:val="clear" w:color="auto" w:fill="auto"/>
                </w:tcPr>
                <w:p w14:paraId="52B22575" w14:textId="77777777" w:rsidR="00F45C0D" w:rsidRPr="0036324C" w:rsidRDefault="00F45C0D" w:rsidP="009427F4">
                  <w:pPr>
                    <w:pStyle w:val="a3"/>
                    <w:jc w:val="both"/>
                    <w:rPr>
                      <w:rFonts w:ascii="Times New Roman" w:hAnsi="Times New Roman"/>
                      <w:sz w:val="20"/>
                      <w:szCs w:val="20"/>
                    </w:rPr>
                  </w:pPr>
                  <w:r w:rsidRPr="0036324C">
                    <w:rPr>
                      <w:rFonts w:ascii="Times New Roman" w:hAnsi="Times New Roman"/>
                      <w:sz w:val="20"/>
                      <w:szCs w:val="20"/>
                    </w:rPr>
                    <w:t>3.</w:t>
                  </w:r>
                </w:p>
              </w:tc>
              <w:tc>
                <w:tcPr>
                  <w:tcW w:w="2321" w:type="dxa"/>
                  <w:vMerge w:val="restart"/>
                  <w:shd w:val="clear" w:color="auto" w:fill="auto"/>
                </w:tcPr>
                <w:p w14:paraId="1753CE07" w14:textId="77777777" w:rsidR="00F45C0D" w:rsidRPr="0036324C" w:rsidRDefault="00F45C0D" w:rsidP="009427F4">
                  <w:pPr>
                    <w:pStyle w:val="a3"/>
                    <w:rPr>
                      <w:rFonts w:ascii="Times New Roman" w:hAnsi="Times New Roman"/>
                      <w:sz w:val="20"/>
                      <w:szCs w:val="20"/>
                    </w:rPr>
                  </w:pPr>
                  <w:r w:rsidRPr="0036324C">
                    <w:rPr>
                      <w:rFonts w:ascii="Times New Roman" w:hAnsi="Times New Roman"/>
                      <w:sz w:val="20"/>
                      <w:szCs w:val="20"/>
                    </w:rPr>
                    <w:t xml:space="preserve">Наличие квалифицированных специалистов </w:t>
                  </w:r>
                </w:p>
              </w:tc>
              <w:tc>
                <w:tcPr>
                  <w:tcW w:w="2130" w:type="dxa"/>
                  <w:shd w:val="clear" w:color="auto" w:fill="auto"/>
                </w:tcPr>
                <w:p w14:paraId="051391D4" w14:textId="0154675C" w:rsidR="00F45C0D" w:rsidRPr="0036324C" w:rsidRDefault="00240597" w:rsidP="009427F4">
                  <w:pPr>
                    <w:pStyle w:val="a3"/>
                    <w:rPr>
                      <w:rFonts w:ascii="Times New Roman" w:hAnsi="Times New Roman"/>
                      <w:sz w:val="20"/>
                      <w:szCs w:val="20"/>
                    </w:rPr>
                  </w:pPr>
                  <w:r>
                    <w:rPr>
                      <w:rFonts w:ascii="Times New Roman" w:hAnsi="Times New Roman"/>
                      <w:sz w:val="20"/>
                      <w:szCs w:val="20"/>
                    </w:rPr>
                    <w:t xml:space="preserve">             30%</w:t>
                  </w:r>
                </w:p>
              </w:tc>
              <w:tc>
                <w:tcPr>
                  <w:tcW w:w="1514" w:type="dxa"/>
                  <w:shd w:val="clear" w:color="auto" w:fill="auto"/>
                </w:tcPr>
                <w:p w14:paraId="5ACE16BB" w14:textId="77777777" w:rsidR="00F45C0D" w:rsidRPr="0036324C" w:rsidRDefault="00F45C0D" w:rsidP="009427F4">
                  <w:pPr>
                    <w:jc w:val="center"/>
                    <w:rPr>
                      <w:sz w:val="20"/>
                      <w:szCs w:val="20"/>
                    </w:rPr>
                  </w:pPr>
                  <w:r w:rsidRPr="0036324C">
                    <w:rPr>
                      <w:sz w:val="20"/>
                      <w:szCs w:val="20"/>
                    </w:rPr>
                    <w:t>1</w:t>
                  </w:r>
                </w:p>
              </w:tc>
              <w:tc>
                <w:tcPr>
                  <w:tcW w:w="1019" w:type="dxa"/>
                </w:tcPr>
                <w:p w14:paraId="2F4ADDEC" w14:textId="77777777" w:rsidR="00F45C0D" w:rsidRPr="0036324C" w:rsidRDefault="00F45C0D" w:rsidP="009427F4">
                  <w:pPr>
                    <w:jc w:val="center"/>
                    <w:rPr>
                      <w:sz w:val="20"/>
                      <w:szCs w:val="20"/>
                    </w:rPr>
                  </w:pPr>
                  <w:r w:rsidRPr="0036324C">
                    <w:rPr>
                      <w:sz w:val="20"/>
                      <w:szCs w:val="20"/>
                    </w:rPr>
                    <w:t>100</w:t>
                  </w:r>
                </w:p>
              </w:tc>
            </w:tr>
            <w:tr w:rsidR="00F45C0D" w:rsidRPr="0036324C" w14:paraId="0B3C72E7" w14:textId="77777777" w:rsidTr="009427F4">
              <w:trPr>
                <w:trHeight w:val="306"/>
              </w:trPr>
              <w:tc>
                <w:tcPr>
                  <w:tcW w:w="581" w:type="dxa"/>
                  <w:vMerge/>
                  <w:shd w:val="clear" w:color="auto" w:fill="auto"/>
                </w:tcPr>
                <w:p w14:paraId="6E9EAF1D"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58B0E0DF"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14AFB63D"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33EEF2DD"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0E7E4AB"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53D2916A" w14:textId="77777777" w:rsidTr="009427F4">
              <w:trPr>
                <w:trHeight w:val="306"/>
              </w:trPr>
              <w:tc>
                <w:tcPr>
                  <w:tcW w:w="581" w:type="dxa"/>
                  <w:vMerge/>
                  <w:shd w:val="clear" w:color="auto" w:fill="auto"/>
                </w:tcPr>
                <w:p w14:paraId="2910C848"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03E04D20"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4EFB655E"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1D6CAF73"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6D93A29F"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0FC4055" w14:textId="77777777" w:rsidTr="009427F4">
              <w:trPr>
                <w:trHeight w:val="306"/>
              </w:trPr>
              <w:tc>
                <w:tcPr>
                  <w:tcW w:w="581" w:type="dxa"/>
                  <w:vMerge/>
                  <w:shd w:val="clear" w:color="auto" w:fill="auto"/>
                </w:tcPr>
                <w:p w14:paraId="50217FD3" w14:textId="77777777" w:rsidR="00F45C0D" w:rsidRPr="0036324C" w:rsidRDefault="00F45C0D" w:rsidP="009427F4">
                  <w:pPr>
                    <w:pStyle w:val="a3"/>
                    <w:jc w:val="both"/>
                    <w:rPr>
                      <w:rFonts w:ascii="Times New Roman" w:hAnsi="Times New Roman"/>
                      <w:sz w:val="20"/>
                      <w:szCs w:val="20"/>
                    </w:rPr>
                  </w:pPr>
                </w:p>
              </w:tc>
              <w:tc>
                <w:tcPr>
                  <w:tcW w:w="2321" w:type="dxa"/>
                  <w:vMerge/>
                  <w:shd w:val="clear" w:color="auto" w:fill="auto"/>
                </w:tcPr>
                <w:p w14:paraId="3031A635" w14:textId="77777777" w:rsidR="00F45C0D" w:rsidRPr="0036324C" w:rsidRDefault="00F45C0D" w:rsidP="009427F4">
                  <w:pPr>
                    <w:pStyle w:val="a3"/>
                    <w:rPr>
                      <w:rFonts w:ascii="Times New Roman" w:hAnsi="Times New Roman"/>
                      <w:sz w:val="20"/>
                      <w:szCs w:val="20"/>
                    </w:rPr>
                  </w:pPr>
                </w:p>
              </w:tc>
              <w:tc>
                <w:tcPr>
                  <w:tcW w:w="2130" w:type="dxa"/>
                  <w:shd w:val="clear" w:color="auto" w:fill="auto"/>
                </w:tcPr>
                <w:p w14:paraId="7BC20FF3"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5EEACF2B"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711A820E"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12DFE936" w14:textId="77777777" w:rsidTr="009427F4">
              <w:trPr>
                <w:trHeight w:val="306"/>
              </w:trPr>
              <w:tc>
                <w:tcPr>
                  <w:tcW w:w="581" w:type="dxa"/>
                  <w:vMerge w:val="restart"/>
                  <w:shd w:val="clear" w:color="auto" w:fill="auto"/>
                </w:tcPr>
                <w:p w14:paraId="083CD06D" w14:textId="77777777" w:rsidR="00F45C0D" w:rsidRPr="0036324C" w:rsidRDefault="00F45C0D" w:rsidP="009427F4">
                  <w:pPr>
                    <w:pStyle w:val="a3"/>
                    <w:jc w:val="both"/>
                    <w:rPr>
                      <w:rFonts w:ascii="Times New Roman" w:hAnsi="Times New Roman"/>
                      <w:sz w:val="20"/>
                      <w:szCs w:val="20"/>
                    </w:rPr>
                  </w:pPr>
                  <w:r>
                    <w:rPr>
                      <w:rFonts w:ascii="Times New Roman" w:hAnsi="Times New Roman"/>
                      <w:sz w:val="20"/>
                      <w:szCs w:val="20"/>
                    </w:rPr>
                    <w:t xml:space="preserve">4. </w:t>
                  </w:r>
                </w:p>
              </w:tc>
              <w:tc>
                <w:tcPr>
                  <w:tcW w:w="2321" w:type="dxa"/>
                  <w:vMerge w:val="restart"/>
                  <w:shd w:val="clear" w:color="auto" w:fill="auto"/>
                </w:tcPr>
                <w:p w14:paraId="2014AD62" w14:textId="77777777" w:rsidR="00F45C0D" w:rsidRPr="0036324C" w:rsidRDefault="00F45C0D" w:rsidP="009427F4">
                  <w:pPr>
                    <w:pStyle w:val="a3"/>
                    <w:rPr>
                      <w:rFonts w:ascii="Times New Roman" w:hAnsi="Times New Roman"/>
                      <w:sz w:val="20"/>
                      <w:szCs w:val="20"/>
                    </w:rPr>
                  </w:pPr>
                  <w:r w:rsidRPr="0059352B">
                    <w:rPr>
                      <w:rFonts w:ascii="Times New Roman" w:hAnsi="Times New Roman"/>
                      <w:sz w:val="20"/>
                      <w:szCs w:val="20"/>
                    </w:rPr>
                    <w:t>Соответствие дополнительным требованиям, установленным Организатором конкурса</w:t>
                  </w:r>
                </w:p>
              </w:tc>
              <w:tc>
                <w:tcPr>
                  <w:tcW w:w="2130" w:type="dxa"/>
                  <w:shd w:val="clear" w:color="auto" w:fill="auto"/>
                </w:tcPr>
                <w:p w14:paraId="544C3C87" w14:textId="1C2D98BC" w:rsidR="00F45C0D" w:rsidRPr="0036324C" w:rsidRDefault="00240597" w:rsidP="009427F4">
                  <w:pPr>
                    <w:pStyle w:val="a3"/>
                    <w:rPr>
                      <w:rFonts w:ascii="Times New Roman" w:hAnsi="Times New Roman"/>
                      <w:sz w:val="20"/>
                      <w:szCs w:val="20"/>
                    </w:rPr>
                  </w:pPr>
                  <w:r>
                    <w:rPr>
                      <w:rFonts w:ascii="Times New Roman" w:hAnsi="Times New Roman"/>
                      <w:sz w:val="20"/>
                      <w:szCs w:val="20"/>
                    </w:rPr>
                    <w:t xml:space="preserve">             0 %</w:t>
                  </w:r>
                </w:p>
              </w:tc>
              <w:tc>
                <w:tcPr>
                  <w:tcW w:w="1514" w:type="dxa"/>
                  <w:shd w:val="clear" w:color="auto" w:fill="auto"/>
                </w:tcPr>
                <w:p w14:paraId="0BBADC2A" w14:textId="77777777" w:rsidR="00F45C0D" w:rsidRPr="0036324C" w:rsidRDefault="00F45C0D" w:rsidP="009427F4">
                  <w:pPr>
                    <w:jc w:val="center"/>
                    <w:rPr>
                      <w:sz w:val="20"/>
                      <w:szCs w:val="20"/>
                    </w:rPr>
                  </w:pPr>
                  <w:r w:rsidRPr="0036324C">
                    <w:rPr>
                      <w:sz w:val="20"/>
                      <w:szCs w:val="20"/>
                    </w:rPr>
                    <w:t>1</w:t>
                  </w:r>
                </w:p>
              </w:tc>
              <w:tc>
                <w:tcPr>
                  <w:tcW w:w="1019" w:type="dxa"/>
                </w:tcPr>
                <w:p w14:paraId="1A9CF7EC" w14:textId="77777777" w:rsidR="00F45C0D" w:rsidRPr="0036324C" w:rsidRDefault="00F45C0D" w:rsidP="009427F4">
                  <w:pPr>
                    <w:jc w:val="center"/>
                    <w:rPr>
                      <w:sz w:val="20"/>
                      <w:szCs w:val="20"/>
                    </w:rPr>
                  </w:pPr>
                  <w:r w:rsidRPr="0036324C">
                    <w:rPr>
                      <w:sz w:val="20"/>
                      <w:szCs w:val="20"/>
                    </w:rPr>
                    <w:t>100</w:t>
                  </w:r>
                </w:p>
              </w:tc>
            </w:tr>
            <w:tr w:rsidR="00F45C0D" w:rsidRPr="0036324C" w14:paraId="0C117DC3" w14:textId="77777777" w:rsidTr="009427F4">
              <w:trPr>
                <w:trHeight w:val="306"/>
              </w:trPr>
              <w:tc>
                <w:tcPr>
                  <w:tcW w:w="581" w:type="dxa"/>
                  <w:vMerge/>
                  <w:shd w:val="clear" w:color="auto" w:fill="auto"/>
                </w:tcPr>
                <w:p w14:paraId="3302733E" w14:textId="77777777" w:rsidR="00F45C0D" w:rsidRDefault="00F45C0D" w:rsidP="009427F4">
                  <w:pPr>
                    <w:pStyle w:val="a3"/>
                    <w:jc w:val="both"/>
                    <w:rPr>
                      <w:rFonts w:ascii="Times New Roman" w:hAnsi="Times New Roman"/>
                      <w:sz w:val="20"/>
                      <w:szCs w:val="20"/>
                    </w:rPr>
                  </w:pPr>
                </w:p>
              </w:tc>
              <w:tc>
                <w:tcPr>
                  <w:tcW w:w="2321" w:type="dxa"/>
                  <w:vMerge/>
                  <w:shd w:val="clear" w:color="auto" w:fill="auto"/>
                </w:tcPr>
                <w:p w14:paraId="000BD4F7" w14:textId="77777777" w:rsidR="00F45C0D" w:rsidRPr="0059352B" w:rsidRDefault="00F45C0D" w:rsidP="009427F4">
                  <w:pPr>
                    <w:pStyle w:val="a3"/>
                    <w:rPr>
                      <w:rFonts w:ascii="Times New Roman" w:hAnsi="Times New Roman"/>
                      <w:sz w:val="20"/>
                      <w:szCs w:val="20"/>
                    </w:rPr>
                  </w:pPr>
                </w:p>
              </w:tc>
              <w:tc>
                <w:tcPr>
                  <w:tcW w:w="2130" w:type="dxa"/>
                  <w:shd w:val="clear" w:color="auto" w:fill="auto"/>
                </w:tcPr>
                <w:p w14:paraId="60F5A720"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4B195496"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25CEDD6E"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00541627" w14:textId="77777777" w:rsidTr="009427F4">
              <w:trPr>
                <w:trHeight w:val="306"/>
              </w:trPr>
              <w:tc>
                <w:tcPr>
                  <w:tcW w:w="581" w:type="dxa"/>
                  <w:vMerge/>
                  <w:shd w:val="clear" w:color="auto" w:fill="auto"/>
                </w:tcPr>
                <w:p w14:paraId="1612492E" w14:textId="77777777" w:rsidR="00F45C0D" w:rsidRDefault="00F45C0D" w:rsidP="009427F4">
                  <w:pPr>
                    <w:pStyle w:val="a3"/>
                    <w:jc w:val="both"/>
                    <w:rPr>
                      <w:rFonts w:ascii="Times New Roman" w:hAnsi="Times New Roman"/>
                      <w:sz w:val="20"/>
                      <w:szCs w:val="20"/>
                    </w:rPr>
                  </w:pPr>
                </w:p>
              </w:tc>
              <w:tc>
                <w:tcPr>
                  <w:tcW w:w="2321" w:type="dxa"/>
                  <w:vMerge/>
                  <w:shd w:val="clear" w:color="auto" w:fill="auto"/>
                </w:tcPr>
                <w:p w14:paraId="568E2B0C" w14:textId="77777777" w:rsidR="00F45C0D" w:rsidRPr="0059352B" w:rsidRDefault="00F45C0D" w:rsidP="009427F4">
                  <w:pPr>
                    <w:pStyle w:val="a3"/>
                    <w:rPr>
                      <w:rFonts w:ascii="Times New Roman" w:hAnsi="Times New Roman"/>
                      <w:sz w:val="20"/>
                      <w:szCs w:val="20"/>
                    </w:rPr>
                  </w:pPr>
                </w:p>
              </w:tc>
              <w:tc>
                <w:tcPr>
                  <w:tcW w:w="2130" w:type="dxa"/>
                  <w:shd w:val="clear" w:color="auto" w:fill="auto"/>
                </w:tcPr>
                <w:p w14:paraId="27165430"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1EA86D56"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3E77430D"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2BFB67C" w14:textId="77777777" w:rsidTr="009427F4">
              <w:trPr>
                <w:trHeight w:val="306"/>
              </w:trPr>
              <w:tc>
                <w:tcPr>
                  <w:tcW w:w="581" w:type="dxa"/>
                  <w:vMerge/>
                  <w:shd w:val="clear" w:color="auto" w:fill="auto"/>
                </w:tcPr>
                <w:p w14:paraId="34E29422" w14:textId="77777777" w:rsidR="00F45C0D" w:rsidRDefault="00F45C0D" w:rsidP="009427F4">
                  <w:pPr>
                    <w:pStyle w:val="a3"/>
                    <w:jc w:val="both"/>
                    <w:rPr>
                      <w:rFonts w:ascii="Times New Roman" w:hAnsi="Times New Roman"/>
                      <w:sz w:val="20"/>
                      <w:szCs w:val="20"/>
                    </w:rPr>
                  </w:pPr>
                </w:p>
              </w:tc>
              <w:tc>
                <w:tcPr>
                  <w:tcW w:w="2321" w:type="dxa"/>
                  <w:vMerge/>
                  <w:shd w:val="clear" w:color="auto" w:fill="auto"/>
                </w:tcPr>
                <w:p w14:paraId="7359BE82" w14:textId="77777777" w:rsidR="00F45C0D" w:rsidRPr="0059352B" w:rsidRDefault="00F45C0D" w:rsidP="009427F4">
                  <w:pPr>
                    <w:pStyle w:val="a3"/>
                    <w:rPr>
                      <w:rFonts w:ascii="Times New Roman" w:hAnsi="Times New Roman"/>
                      <w:sz w:val="20"/>
                      <w:szCs w:val="20"/>
                    </w:rPr>
                  </w:pPr>
                </w:p>
              </w:tc>
              <w:tc>
                <w:tcPr>
                  <w:tcW w:w="2130" w:type="dxa"/>
                  <w:shd w:val="clear" w:color="auto" w:fill="auto"/>
                </w:tcPr>
                <w:p w14:paraId="54EE6781" w14:textId="77777777" w:rsidR="00F45C0D" w:rsidRPr="0036324C" w:rsidRDefault="00F45C0D" w:rsidP="009427F4">
                  <w:pPr>
                    <w:pStyle w:val="a3"/>
                    <w:rPr>
                      <w:rFonts w:ascii="Times New Roman" w:hAnsi="Times New Roman"/>
                      <w:sz w:val="20"/>
                      <w:szCs w:val="20"/>
                    </w:rPr>
                  </w:pPr>
                </w:p>
              </w:tc>
              <w:tc>
                <w:tcPr>
                  <w:tcW w:w="1514" w:type="dxa"/>
                  <w:shd w:val="clear" w:color="auto" w:fill="auto"/>
                </w:tcPr>
                <w:p w14:paraId="59059774"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469023F1" w14:textId="77777777" w:rsidR="00F45C0D" w:rsidRPr="0036324C" w:rsidRDefault="00F45C0D" w:rsidP="009427F4">
                  <w:pPr>
                    <w:pStyle w:val="a3"/>
                    <w:jc w:val="center"/>
                    <w:rPr>
                      <w:rFonts w:ascii="Times New Roman" w:hAnsi="Times New Roman"/>
                      <w:sz w:val="20"/>
                      <w:szCs w:val="20"/>
                    </w:rPr>
                  </w:pPr>
                  <w:r w:rsidRPr="0036324C">
                    <w:rPr>
                      <w:rFonts w:ascii="Times New Roman" w:hAnsi="Times New Roman"/>
                      <w:sz w:val="20"/>
                      <w:szCs w:val="20"/>
                    </w:rPr>
                    <w:t>0</w:t>
                  </w:r>
                </w:p>
              </w:tc>
            </w:tr>
          </w:tbl>
          <w:p w14:paraId="2FC87609" w14:textId="164E44B8" w:rsidR="00F45C0D" w:rsidRPr="0036324C" w:rsidRDefault="002B5E75" w:rsidP="009427F4">
            <w:r w:rsidRPr="002B5E75">
              <w:t xml:space="preserve">Порядок оценки установлен п.2.27 -2.28. </w:t>
            </w:r>
            <w:r w:rsidRPr="002B5E75">
              <w:rPr>
                <w:bCs/>
              </w:rPr>
              <w:t>Порядка 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 утверждённого Протоколом Правления №52</w:t>
            </w:r>
            <w:r w:rsidR="00240597">
              <w:rPr>
                <w:bCs/>
              </w:rPr>
              <w:t xml:space="preserve"> от</w:t>
            </w:r>
            <w:r w:rsidRPr="002B5E75">
              <w:rPr>
                <w:bCs/>
              </w:rPr>
              <w:t xml:space="preserve"> 9 декабря 2020 г.</w:t>
            </w:r>
          </w:p>
        </w:tc>
      </w:tr>
      <w:tr w:rsidR="00240597" w14:paraId="3BE42AC4" w14:textId="77777777" w:rsidTr="00240597">
        <w:trPr>
          <w:trHeight w:val="2363"/>
          <w:jc w:val="center"/>
        </w:trPr>
        <w:tc>
          <w:tcPr>
            <w:tcW w:w="2746" w:type="dxa"/>
            <w:tcBorders>
              <w:top w:val="single" w:sz="4" w:space="0" w:color="auto"/>
              <w:left w:val="single" w:sz="4" w:space="0" w:color="auto"/>
              <w:bottom w:val="single" w:sz="4" w:space="0" w:color="auto"/>
              <w:right w:val="single" w:sz="4" w:space="0" w:color="auto"/>
            </w:tcBorders>
            <w:vAlign w:val="center"/>
            <w:hideMark/>
          </w:tcPr>
          <w:p w14:paraId="2C465794" w14:textId="77777777" w:rsidR="00240597" w:rsidRDefault="00240597">
            <w:pPr>
              <w:spacing w:line="256" w:lineRule="auto"/>
              <w:rPr>
                <w:lang w:eastAsia="en-US"/>
              </w:rPr>
            </w:pPr>
            <w:r>
              <w:rPr>
                <w:lang w:eastAsia="en-US"/>
              </w:rPr>
              <w:t>Дата и время проведение конкурса</w:t>
            </w:r>
          </w:p>
        </w:tc>
        <w:tc>
          <w:tcPr>
            <w:tcW w:w="7791" w:type="dxa"/>
            <w:tcBorders>
              <w:top w:val="single" w:sz="4" w:space="0" w:color="auto"/>
              <w:left w:val="single" w:sz="4" w:space="0" w:color="auto"/>
              <w:bottom w:val="single" w:sz="4" w:space="0" w:color="auto"/>
              <w:right w:val="single" w:sz="4" w:space="0" w:color="auto"/>
            </w:tcBorders>
            <w:vAlign w:val="center"/>
          </w:tcPr>
          <w:p w14:paraId="219AA65A" w14:textId="77777777" w:rsidR="00240597" w:rsidRDefault="00240597">
            <w:pPr>
              <w:spacing w:line="256" w:lineRule="auto"/>
              <w:rPr>
                <w:lang w:eastAsia="en-US"/>
              </w:rPr>
            </w:pPr>
            <w:r>
              <w:rPr>
                <w:lang w:eastAsia="en-US"/>
              </w:rPr>
              <w:t>Вскрытие конвертов: в 10 ч. 00 мин. 22 декабря 2020 г. по адресу: г. Чита, ул. Бабушкина, д. 52, пом.4.</w:t>
            </w:r>
          </w:p>
          <w:p w14:paraId="44EC9F84" w14:textId="77777777" w:rsidR="00240597" w:rsidRDefault="00240597">
            <w:pPr>
              <w:spacing w:line="256" w:lineRule="auto"/>
              <w:rPr>
                <w:lang w:eastAsia="en-US"/>
              </w:rPr>
            </w:pPr>
            <w:r>
              <w:rPr>
                <w:lang w:eastAsia="en-US"/>
              </w:rPr>
              <w:t>Рассмотрения и оценка заявок: не позднее 5 (пяти) рабочих дней со дня подписания протокола вскрытия конвертов и допуска участников к конкурсу.</w:t>
            </w:r>
          </w:p>
          <w:p w14:paraId="44B0561B" w14:textId="77777777" w:rsidR="00240597" w:rsidRDefault="00240597">
            <w:pPr>
              <w:spacing w:line="256" w:lineRule="auto"/>
              <w:rPr>
                <w:lang w:eastAsia="en-US"/>
              </w:rPr>
            </w:pPr>
          </w:p>
        </w:tc>
      </w:tr>
      <w:tr w:rsidR="00F45C0D" w:rsidRPr="0036324C" w14:paraId="43FE117A" w14:textId="77777777" w:rsidTr="00977791">
        <w:trPr>
          <w:trHeight w:val="2029"/>
          <w:jc w:val="center"/>
        </w:trPr>
        <w:tc>
          <w:tcPr>
            <w:tcW w:w="2746" w:type="dxa"/>
            <w:vAlign w:val="center"/>
          </w:tcPr>
          <w:p w14:paraId="14C79974" w14:textId="77777777" w:rsidR="00F45C0D" w:rsidRPr="0036324C" w:rsidRDefault="00F45C0D" w:rsidP="009427F4">
            <w:r w:rsidRPr="0036324C">
              <w:t>Место и срок подачи конкурсных заявок</w:t>
            </w:r>
          </w:p>
        </w:tc>
        <w:tc>
          <w:tcPr>
            <w:tcW w:w="7791" w:type="dxa"/>
            <w:vAlign w:val="center"/>
          </w:tcPr>
          <w:p w14:paraId="2D8CCAEC" w14:textId="5B61885F" w:rsidR="00442088" w:rsidRDefault="00442088" w:rsidP="00442088">
            <w:r>
              <w:t xml:space="preserve">Место подачи заявок: </w:t>
            </w:r>
            <w:r w:rsidRPr="00442088">
              <w:t>672000, Забайкальский край, г. Чита, ул. Бабушкина, д. 52 в рабочее время организации: понедельник-четверг</w:t>
            </w:r>
            <w:r w:rsidR="00F90D5C">
              <w:t xml:space="preserve"> </w:t>
            </w:r>
            <w:r w:rsidRPr="00442088">
              <w:t>- с 9:00 до 18:00 часов местного времени, пятница</w:t>
            </w:r>
            <w:r w:rsidR="00F90D5C">
              <w:t xml:space="preserve"> </w:t>
            </w:r>
            <w:r w:rsidRPr="00442088">
              <w:t>- с 09:00 до 16:45 часов местного времени (обеденный перерыв с 13:00 до 14:00)</w:t>
            </w:r>
            <w:r>
              <w:t>.</w:t>
            </w:r>
          </w:p>
          <w:p w14:paraId="7B0DC43A" w14:textId="39391FE4" w:rsidR="00442088" w:rsidRPr="00442088" w:rsidRDefault="00442088" w:rsidP="00442088">
            <w:r>
              <w:t xml:space="preserve">Срок подачи и окончания приёма заявок: </w:t>
            </w:r>
            <w:r w:rsidRPr="00442088">
              <w:t>с 1</w:t>
            </w:r>
            <w:r w:rsidR="001B673F">
              <w:t>5</w:t>
            </w:r>
            <w:r w:rsidRPr="00442088">
              <w:t xml:space="preserve"> декабря 2020 по 21 декабря 2020 года.</w:t>
            </w:r>
          </w:p>
          <w:p w14:paraId="4856C631" w14:textId="5A2DCC2C" w:rsidR="00F45C0D" w:rsidRPr="0036324C" w:rsidRDefault="00F45C0D" w:rsidP="00442088"/>
        </w:tc>
      </w:tr>
      <w:tr w:rsidR="00F45C0D" w:rsidRPr="0036324C" w14:paraId="23481EDA" w14:textId="77777777" w:rsidTr="009427F4">
        <w:trPr>
          <w:trHeight w:val="433"/>
          <w:jc w:val="center"/>
        </w:trPr>
        <w:tc>
          <w:tcPr>
            <w:tcW w:w="2746" w:type="dxa"/>
            <w:vAlign w:val="center"/>
          </w:tcPr>
          <w:p w14:paraId="04F160B2" w14:textId="77777777" w:rsidR="00F45C0D" w:rsidRPr="0036324C" w:rsidRDefault="00F45C0D" w:rsidP="009427F4">
            <w:r w:rsidRPr="0036324C">
              <w:t>Контактная информация</w:t>
            </w:r>
          </w:p>
          <w:p w14:paraId="3B174B4E" w14:textId="77777777" w:rsidR="00F45C0D" w:rsidRPr="0036324C" w:rsidRDefault="00F45C0D" w:rsidP="009427F4"/>
        </w:tc>
        <w:tc>
          <w:tcPr>
            <w:tcW w:w="7791" w:type="dxa"/>
            <w:vAlign w:val="center"/>
          </w:tcPr>
          <w:p w14:paraId="23651B58" w14:textId="3EEF6943" w:rsidR="00F45C0D" w:rsidRDefault="002021FF" w:rsidP="009427F4">
            <w:r>
              <w:t>Контактн</w:t>
            </w:r>
            <w:r w:rsidR="00977791">
              <w:t>ые</w:t>
            </w:r>
            <w:r>
              <w:t xml:space="preserve"> лиц</w:t>
            </w:r>
            <w:r w:rsidR="00977791">
              <w:t>а</w:t>
            </w:r>
            <w:r w:rsidR="00F90D5C">
              <w:t xml:space="preserve">: </w:t>
            </w:r>
            <w:r>
              <w:t>Овчинникова Анастасия Сергеевна  8</w:t>
            </w:r>
            <w:hyperlink r:id="rId5" w:history="1">
              <w:r w:rsidRPr="002021FF">
                <w:rPr>
                  <w:rStyle w:val="a6"/>
                </w:rPr>
                <w:t> (800) 100-10-22</w:t>
              </w:r>
            </w:hyperlink>
            <w:r>
              <w:t xml:space="preserve">  доб.131</w:t>
            </w:r>
          </w:p>
          <w:p w14:paraId="07B0C37C" w14:textId="510DEF15" w:rsidR="002021FF" w:rsidRPr="0036324C" w:rsidRDefault="002021FF" w:rsidP="009427F4">
            <w:r>
              <w:t xml:space="preserve">- </w:t>
            </w:r>
            <w:proofErr w:type="spellStart"/>
            <w:r>
              <w:t>Амагабазарова</w:t>
            </w:r>
            <w:proofErr w:type="spellEnd"/>
            <w:r>
              <w:t xml:space="preserve"> </w:t>
            </w:r>
            <w:proofErr w:type="spellStart"/>
            <w:r>
              <w:t>Янжима</w:t>
            </w:r>
            <w:proofErr w:type="spellEnd"/>
            <w:r>
              <w:t xml:space="preserve"> </w:t>
            </w:r>
            <w:proofErr w:type="spellStart"/>
            <w:r>
              <w:t>Баировна</w:t>
            </w:r>
            <w:proofErr w:type="spellEnd"/>
            <w:r>
              <w:t xml:space="preserve"> 8 914 524 38 09.</w:t>
            </w:r>
          </w:p>
        </w:tc>
      </w:tr>
    </w:tbl>
    <w:p w14:paraId="4BB4DE84" w14:textId="77777777" w:rsidR="00A97DA0" w:rsidRDefault="00A97DA0" w:rsidP="00977791">
      <w:pPr>
        <w:jc w:val="right"/>
      </w:pPr>
    </w:p>
    <w:p w14:paraId="6783B78C" w14:textId="77777777" w:rsidR="00A97DA0" w:rsidRDefault="00A97DA0" w:rsidP="00977791">
      <w:pPr>
        <w:jc w:val="right"/>
      </w:pPr>
    </w:p>
    <w:p w14:paraId="0CA572B7" w14:textId="77777777" w:rsidR="00A97DA0" w:rsidRDefault="00A97DA0" w:rsidP="00977791">
      <w:pPr>
        <w:jc w:val="right"/>
      </w:pPr>
    </w:p>
    <w:p w14:paraId="0FF63C17" w14:textId="77777777" w:rsidR="00A97DA0" w:rsidRDefault="00A97DA0" w:rsidP="00977791">
      <w:pPr>
        <w:jc w:val="right"/>
      </w:pPr>
    </w:p>
    <w:p w14:paraId="6E56F0F6" w14:textId="77777777" w:rsidR="00A97DA0" w:rsidRDefault="00A97DA0" w:rsidP="00977791">
      <w:pPr>
        <w:jc w:val="right"/>
      </w:pPr>
    </w:p>
    <w:p w14:paraId="3F9B242C" w14:textId="77777777" w:rsidR="00A97DA0" w:rsidRDefault="00A97DA0" w:rsidP="00977791">
      <w:pPr>
        <w:jc w:val="right"/>
      </w:pPr>
    </w:p>
    <w:p w14:paraId="3B51507F" w14:textId="77777777" w:rsidR="00A97DA0" w:rsidRDefault="00A97DA0" w:rsidP="00240597"/>
    <w:p w14:paraId="7C8AB030" w14:textId="77777777" w:rsidR="00A97DA0" w:rsidRDefault="00A97DA0" w:rsidP="00977791">
      <w:pPr>
        <w:jc w:val="right"/>
      </w:pPr>
    </w:p>
    <w:p w14:paraId="6B311DF2" w14:textId="77777777" w:rsidR="00A97DA0" w:rsidRDefault="00A97DA0" w:rsidP="00977791">
      <w:pPr>
        <w:jc w:val="right"/>
      </w:pPr>
    </w:p>
    <w:p w14:paraId="56A0FC57" w14:textId="77777777" w:rsidR="00A97DA0" w:rsidRDefault="00A97DA0" w:rsidP="00977791">
      <w:pPr>
        <w:jc w:val="right"/>
      </w:pPr>
    </w:p>
    <w:p w14:paraId="20D44A85" w14:textId="5656AFBE" w:rsidR="00F45C0D" w:rsidRPr="0036324C" w:rsidRDefault="00977791" w:rsidP="00977791">
      <w:pPr>
        <w:jc w:val="right"/>
      </w:pPr>
      <w:r>
        <w:t>Приложение № 1</w:t>
      </w:r>
    </w:p>
    <w:p w14:paraId="03CFFFDE" w14:textId="77777777" w:rsidR="003164BB" w:rsidRDefault="003164BB" w:rsidP="003164BB">
      <w:pPr>
        <w:rPr>
          <w:lang w:bidi="ru-RU"/>
        </w:rPr>
      </w:pPr>
    </w:p>
    <w:p w14:paraId="50DADA7D" w14:textId="77777777" w:rsidR="003164BB" w:rsidRDefault="003164BB" w:rsidP="003164BB">
      <w:pPr>
        <w:rPr>
          <w:lang w:bidi="ru-RU"/>
        </w:rPr>
      </w:pPr>
    </w:p>
    <w:p w14:paraId="1A49E115" w14:textId="68230F5E" w:rsidR="003164BB" w:rsidRPr="003164BB" w:rsidRDefault="003164BB" w:rsidP="003164BB">
      <w:pPr>
        <w:widowControl w:val="0"/>
        <w:autoSpaceDE w:val="0"/>
        <w:autoSpaceDN w:val="0"/>
        <w:ind w:right="110"/>
        <w:jc w:val="center"/>
        <w:outlineLvl w:val="0"/>
        <w:rPr>
          <w:b/>
          <w:bCs/>
          <w:lang w:bidi="ru-RU"/>
        </w:rPr>
      </w:pPr>
      <w:r w:rsidRPr="003164BB">
        <w:rPr>
          <w:b/>
          <w:bCs/>
          <w:lang w:bidi="ru-RU"/>
        </w:rPr>
        <w:t xml:space="preserve">Договор № </w:t>
      </w:r>
    </w:p>
    <w:p w14:paraId="1F4CAC36" w14:textId="77777777" w:rsidR="003164BB" w:rsidRPr="003164BB" w:rsidRDefault="003164BB" w:rsidP="003164BB">
      <w:pPr>
        <w:widowControl w:val="0"/>
        <w:tabs>
          <w:tab w:val="left" w:pos="3926"/>
        </w:tabs>
        <w:autoSpaceDE w:val="0"/>
        <w:autoSpaceDN w:val="0"/>
        <w:ind w:right="57"/>
        <w:jc w:val="center"/>
        <w:rPr>
          <w:szCs w:val="22"/>
          <w:lang w:bidi="ru-RU"/>
        </w:rPr>
      </w:pPr>
      <w:r w:rsidRPr="003164BB">
        <w:rPr>
          <w:b/>
          <w:szCs w:val="22"/>
          <w:lang w:bidi="ru-RU"/>
        </w:rPr>
        <w:t>возмездного оказания услуг</w:t>
      </w:r>
      <w:r w:rsidRPr="003164BB">
        <w:rPr>
          <w:b/>
          <w:spacing w:val="-5"/>
          <w:szCs w:val="22"/>
          <w:lang w:bidi="ru-RU"/>
        </w:rPr>
        <w:t xml:space="preserve"> </w:t>
      </w:r>
      <w:bookmarkStart w:id="0" w:name="_Hlk25574884"/>
    </w:p>
    <w:bookmarkEnd w:id="0"/>
    <w:p w14:paraId="5B775554" w14:textId="77777777" w:rsidR="003164BB" w:rsidRPr="003164BB" w:rsidRDefault="003164BB" w:rsidP="003164BB">
      <w:pPr>
        <w:widowControl w:val="0"/>
        <w:autoSpaceDE w:val="0"/>
        <w:autoSpaceDN w:val="0"/>
        <w:rPr>
          <w:sz w:val="23"/>
          <w:lang w:bidi="ru-RU"/>
        </w:rPr>
      </w:pPr>
    </w:p>
    <w:p w14:paraId="0C115CD2" w14:textId="0663CD41" w:rsidR="003164BB" w:rsidRPr="003164BB" w:rsidRDefault="003164BB" w:rsidP="003164BB">
      <w:pPr>
        <w:widowControl w:val="0"/>
        <w:tabs>
          <w:tab w:val="left" w:pos="7466"/>
        </w:tabs>
        <w:autoSpaceDE w:val="0"/>
        <w:autoSpaceDN w:val="0"/>
        <w:ind w:left="386"/>
        <w:jc w:val="both"/>
        <w:rPr>
          <w:lang w:bidi="ru-RU"/>
        </w:rPr>
      </w:pPr>
      <w:r w:rsidRPr="003164BB">
        <w:rPr>
          <w:lang w:bidi="ru-RU"/>
        </w:rPr>
        <w:t>г.</w:t>
      </w:r>
      <w:r w:rsidRPr="003164BB">
        <w:rPr>
          <w:spacing w:val="-2"/>
          <w:lang w:bidi="ru-RU"/>
        </w:rPr>
        <w:t xml:space="preserve"> </w:t>
      </w:r>
      <w:r w:rsidRPr="003164BB">
        <w:rPr>
          <w:lang w:bidi="ru-RU"/>
        </w:rPr>
        <w:t>Чита</w:t>
      </w:r>
      <w:r w:rsidRPr="003164BB">
        <w:rPr>
          <w:lang w:bidi="ru-RU"/>
        </w:rPr>
        <w:tab/>
      </w:r>
      <w:r w:rsidR="002B5E75">
        <w:rPr>
          <w:lang w:bidi="ru-RU"/>
        </w:rPr>
        <w:t xml:space="preserve">                        </w:t>
      </w:r>
      <w:r w:rsidRPr="003164BB">
        <w:rPr>
          <w:lang w:bidi="ru-RU"/>
        </w:rPr>
        <w:t>«»  2020</w:t>
      </w:r>
      <w:r w:rsidRPr="003164BB">
        <w:rPr>
          <w:spacing w:val="-8"/>
          <w:lang w:bidi="ru-RU"/>
        </w:rPr>
        <w:t xml:space="preserve"> </w:t>
      </w:r>
      <w:r w:rsidRPr="003164BB">
        <w:rPr>
          <w:lang w:bidi="ru-RU"/>
        </w:rPr>
        <w:t>г.</w:t>
      </w:r>
    </w:p>
    <w:p w14:paraId="1122ADF2" w14:textId="77777777" w:rsidR="003164BB" w:rsidRPr="003164BB" w:rsidRDefault="003164BB" w:rsidP="003164BB">
      <w:pPr>
        <w:widowControl w:val="0"/>
        <w:autoSpaceDE w:val="0"/>
        <w:autoSpaceDN w:val="0"/>
        <w:rPr>
          <w:sz w:val="31"/>
          <w:lang w:bidi="ru-RU"/>
        </w:rPr>
      </w:pPr>
    </w:p>
    <w:p w14:paraId="4269B66C" w14:textId="7B419C2E" w:rsidR="003164BB" w:rsidRDefault="003164BB" w:rsidP="003164BB">
      <w:pPr>
        <w:widowControl w:val="0"/>
        <w:autoSpaceDE w:val="0"/>
        <w:autoSpaceDN w:val="0"/>
        <w:ind w:right="-28" w:firstLine="709"/>
        <w:jc w:val="both"/>
        <w:rPr>
          <w:rFonts w:eastAsia="Calibri"/>
          <w:b/>
          <w:bCs/>
          <w:lang w:bidi="ru-RU"/>
        </w:rPr>
      </w:pPr>
      <w:r w:rsidRPr="003164BB">
        <w:rPr>
          <w:rFonts w:eastAsia="Calibri"/>
          <w:b/>
          <w:bCs/>
          <w:lang w:bidi="ru-RU"/>
        </w:rPr>
        <w:t xml:space="preserve">Некоммерческая </w:t>
      </w:r>
      <w:proofErr w:type="spellStart"/>
      <w:r w:rsidRPr="003164BB">
        <w:rPr>
          <w:rFonts w:eastAsia="Calibri"/>
          <w:b/>
          <w:bCs/>
          <w:lang w:bidi="ru-RU"/>
        </w:rPr>
        <w:t>микрокредитная</w:t>
      </w:r>
      <w:proofErr w:type="spellEnd"/>
      <w:r w:rsidRPr="003164BB">
        <w:rPr>
          <w:rFonts w:eastAsia="Calibri"/>
          <w:b/>
          <w:bCs/>
          <w:lang w:bidi="ru-RU"/>
        </w:rPr>
        <w:t xml:space="preserve"> компания Фонд поддержки малого предпринимательства Забайкальского края, </w:t>
      </w:r>
      <w:r w:rsidRPr="003164BB">
        <w:rPr>
          <w:rFonts w:eastAsia="Calibri"/>
          <w:bCs/>
          <w:lang w:bidi="ru-RU"/>
        </w:rPr>
        <w:t xml:space="preserve">именуемая в дальнейшем </w:t>
      </w:r>
      <w:r w:rsidRPr="003164BB">
        <w:rPr>
          <w:rFonts w:eastAsia="Calibri"/>
          <w:b/>
          <w:bCs/>
          <w:lang w:bidi="ru-RU"/>
        </w:rPr>
        <w:t xml:space="preserve">«Заказчик», </w:t>
      </w:r>
      <w:r w:rsidRPr="003164BB">
        <w:rPr>
          <w:rFonts w:eastAsia="Calibri"/>
          <w:bCs/>
          <w:lang w:bidi="ru-RU"/>
        </w:rPr>
        <w:t xml:space="preserve">в лице руководителя структурного подразделения Центр поддержки экспорта </w:t>
      </w:r>
      <w:proofErr w:type="spellStart"/>
      <w:r>
        <w:rPr>
          <w:rFonts w:eastAsia="Calibri"/>
          <w:bCs/>
          <w:lang w:bidi="ru-RU"/>
        </w:rPr>
        <w:t>Амагабазаровой</w:t>
      </w:r>
      <w:proofErr w:type="spellEnd"/>
      <w:r>
        <w:rPr>
          <w:rFonts w:eastAsia="Calibri"/>
          <w:bCs/>
          <w:lang w:bidi="ru-RU"/>
        </w:rPr>
        <w:t xml:space="preserve"> </w:t>
      </w:r>
      <w:proofErr w:type="spellStart"/>
      <w:r>
        <w:rPr>
          <w:rFonts w:eastAsia="Calibri"/>
          <w:bCs/>
          <w:lang w:bidi="ru-RU"/>
        </w:rPr>
        <w:t>Янжимы</w:t>
      </w:r>
      <w:proofErr w:type="spellEnd"/>
      <w:r>
        <w:rPr>
          <w:rFonts w:eastAsia="Calibri"/>
          <w:bCs/>
          <w:lang w:bidi="ru-RU"/>
        </w:rPr>
        <w:t xml:space="preserve"> </w:t>
      </w:r>
      <w:proofErr w:type="spellStart"/>
      <w:r w:rsidR="00F90D5C">
        <w:rPr>
          <w:rFonts w:eastAsia="Calibri"/>
          <w:bCs/>
          <w:lang w:bidi="ru-RU"/>
        </w:rPr>
        <w:t>Баировны</w:t>
      </w:r>
      <w:proofErr w:type="spellEnd"/>
      <w:r w:rsidR="00F90D5C" w:rsidRPr="003164BB">
        <w:rPr>
          <w:rFonts w:eastAsia="Calibri"/>
          <w:bCs/>
          <w:lang w:bidi="ru-RU"/>
        </w:rPr>
        <w:t>, действующей</w:t>
      </w:r>
      <w:r w:rsidRPr="003164BB">
        <w:rPr>
          <w:rFonts w:eastAsia="Calibri"/>
          <w:bCs/>
          <w:lang w:bidi="ru-RU"/>
        </w:rPr>
        <w:t xml:space="preserve"> на основании доверенности </w:t>
      </w:r>
      <w:r>
        <w:rPr>
          <w:rFonts w:eastAsia="Calibri"/>
          <w:bCs/>
          <w:lang w:bidi="ru-RU"/>
        </w:rPr>
        <w:t>№11 от 25</w:t>
      </w:r>
      <w:r w:rsidRPr="003164BB">
        <w:rPr>
          <w:rFonts w:eastAsia="Calibri"/>
          <w:bCs/>
          <w:lang w:bidi="ru-RU"/>
        </w:rPr>
        <w:t xml:space="preserve"> </w:t>
      </w:r>
      <w:r>
        <w:rPr>
          <w:rFonts w:eastAsia="Calibri"/>
          <w:bCs/>
          <w:lang w:bidi="ru-RU"/>
        </w:rPr>
        <w:t xml:space="preserve">ноября </w:t>
      </w:r>
      <w:r w:rsidRPr="003164BB">
        <w:rPr>
          <w:rFonts w:eastAsia="Calibri"/>
          <w:bCs/>
          <w:lang w:bidi="ru-RU"/>
        </w:rPr>
        <w:t>2020 года,</w:t>
      </w:r>
      <w:r w:rsidRPr="003164BB">
        <w:rPr>
          <w:rFonts w:eastAsia="Calibri"/>
          <w:lang w:bidi="ru-RU"/>
        </w:rPr>
        <w:t xml:space="preserve"> с одной стороны,</w:t>
      </w:r>
      <w:r w:rsidRPr="003164BB">
        <w:rPr>
          <w:lang w:bidi="ru-RU"/>
        </w:rPr>
        <w:t xml:space="preserve"> и </w:t>
      </w:r>
    </w:p>
    <w:p w14:paraId="7A77E597" w14:textId="6F0232F4" w:rsidR="003164BB" w:rsidRPr="003164BB" w:rsidRDefault="003164BB" w:rsidP="003164BB">
      <w:pPr>
        <w:widowControl w:val="0"/>
        <w:autoSpaceDE w:val="0"/>
        <w:autoSpaceDN w:val="0"/>
        <w:ind w:right="-28" w:firstLine="709"/>
        <w:jc w:val="both"/>
        <w:rPr>
          <w:rFonts w:eastAsia="Calibri"/>
          <w:lang w:bidi="ru-RU"/>
        </w:rPr>
      </w:pPr>
      <w:r w:rsidRPr="003164BB">
        <w:rPr>
          <w:rFonts w:eastAsia="Calibri"/>
          <w:lang w:bidi="ru-RU"/>
        </w:rPr>
        <w:t>именуемый в дальнейшем «Исполнитель», с другой стороны, далее совместно именуемые «Стороны», заключили настоящий Договор о нижеследующем:</w:t>
      </w:r>
    </w:p>
    <w:p w14:paraId="64AFD966" w14:textId="77777777" w:rsidR="003164BB" w:rsidRPr="003164BB" w:rsidRDefault="003164BB" w:rsidP="003164BB">
      <w:pPr>
        <w:widowControl w:val="0"/>
        <w:autoSpaceDE w:val="0"/>
        <w:autoSpaceDN w:val="0"/>
        <w:ind w:right="-28" w:firstLine="709"/>
        <w:jc w:val="both"/>
        <w:rPr>
          <w:lang w:bidi="ru-RU"/>
        </w:rPr>
      </w:pPr>
    </w:p>
    <w:p w14:paraId="49340E86" w14:textId="77777777" w:rsidR="003164BB" w:rsidRPr="003164BB" w:rsidRDefault="003164BB" w:rsidP="003164BB">
      <w:pPr>
        <w:widowControl w:val="0"/>
        <w:numPr>
          <w:ilvl w:val="0"/>
          <w:numId w:val="1"/>
        </w:numPr>
        <w:tabs>
          <w:tab w:val="left" w:pos="426"/>
        </w:tabs>
        <w:autoSpaceDE w:val="0"/>
        <w:autoSpaceDN w:val="0"/>
        <w:ind w:left="0" w:right="-26" w:firstLine="0"/>
        <w:jc w:val="center"/>
        <w:outlineLvl w:val="0"/>
        <w:rPr>
          <w:b/>
          <w:bCs/>
          <w:lang w:bidi="ru-RU"/>
        </w:rPr>
      </w:pPr>
      <w:r w:rsidRPr="003164BB">
        <w:rPr>
          <w:b/>
          <w:bCs/>
          <w:lang w:bidi="ru-RU"/>
        </w:rPr>
        <w:t>Предмет договора</w:t>
      </w:r>
    </w:p>
    <w:p w14:paraId="6D1DF6CE" w14:textId="77777777" w:rsidR="003164BB" w:rsidRPr="003164BB" w:rsidRDefault="003164BB" w:rsidP="003164BB">
      <w:pPr>
        <w:widowControl w:val="0"/>
        <w:tabs>
          <w:tab w:val="left" w:pos="426"/>
        </w:tabs>
        <w:autoSpaceDE w:val="0"/>
        <w:autoSpaceDN w:val="0"/>
        <w:ind w:right="-26"/>
        <w:jc w:val="both"/>
        <w:outlineLvl w:val="0"/>
        <w:rPr>
          <w:b/>
          <w:bCs/>
          <w:lang w:bidi="ru-RU"/>
        </w:rPr>
      </w:pPr>
    </w:p>
    <w:p w14:paraId="31922BA8" w14:textId="11AB19F5" w:rsidR="003164BB" w:rsidRPr="003164BB" w:rsidRDefault="003164BB" w:rsidP="003164BB">
      <w:pPr>
        <w:widowControl w:val="0"/>
        <w:numPr>
          <w:ilvl w:val="1"/>
          <w:numId w:val="2"/>
        </w:numPr>
        <w:tabs>
          <w:tab w:val="left" w:pos="0"/>
        </w:tabs>
        <w:autoSpaceDE w:val="0"/>
        <w:autoSpaceDN w:val="0"/>
        <w:ind w:right="-26"/>
        <w:jc w:val="both"/>
        <w:rPr>
          <w:rFonts w:eastAsia="SimSun"/>
          <w:lang w:bidi="ru-RU"/>
        </w:rPr>
      </w:pPr>
      <w:bookmarkStart w:id="1" w:name="_Hlk25574368"/>
      <w:r w:rsidRPr="003164BB">
        <w:rPr>
          <w:iCs/>
          <w:snapToGrid w:val="0"/>
          <w:lang w:bidi="ru-RU"/>
        </w:rPr>
        <w:t xml:space="preserve">Заказчик поручает и оплачивает, а Исполнитель принимает на себя обязательства по оказанию услуги </w:t>
      </w:r>
      <w:bookmarkStart w:id="2" w:name="_Hlk45093374"/>
      <w:r w:rsidRPr="003164BB">
        <w:rPr>
          <w:b/>
          <w:color w:val="000000"/>
          <w:spacing w:val="3"/>
          <w:lang w:bidi="ru-RU"/>
        </w:rPr>
        <w:t xml:space="preserve">по подготовке и переводу презентационных материалов в электронном виде на английском языке </w:t>
      </w:r>
      <w:r w:rsidRPr="003164BB">
        <w:rPr>
          <w:lang w:bidi="ru-RU"/>
        </w:rPr>
        <w:t xml:space="preserve">для </w:t>
      </w:r>
      <w:bookmarkEnd w:id="2"/>
      <w:r w:rsidRPr="00A97DA0">
        <w:rPr>
          <w:b/>
          <w:bCs/>
          <w:lang w:bidi="ru-RU"/>
        </w:rPr>
        <w:t>СМПС</w:t>
      </w:r>
      <w:r>
        <w:rPr>
          <w:b/>
          <w:bCs/>
          <w:lang w:bidi="ru-RU"/>
        </w:rPr>
        <w:t xml:space="preserve"> </w:t>
      </w:r>
      <w:r w:rsidRPr="003164BB">
        <w:rPr>
          <w:color w:val="000000"/>
          <w:lang w:bidi="ru-RU"/>
        </w:rPr>
        <w:t>(Приложения № 1). Приложения являются неотъемлемой частью настоящего договора.</w:t>
      </w:r>
    </w:p>
    <w:p w14:paraId="4FA19862" w14:textId="6C0F8F83" w:rsidR="003164BB" w:rsidRPr="003164BB" w:rsidRDefault="003164BB" w:rsidP="003164BB">
      <w:pPr>
        <w:widowControl w:val="0"/>
        <w:numPr>
          <w:ilvl w:val="1"/>
          <w:numId w:val="2"/>
        </w:numPr>
        <w:tabs>
          <w:tab w:val="left" w:pos="0"/>
        </w:tabs>
        <w:autoSpaceDE w:val="0"/>
        <w:autoSpaceDN w:val="0"/>
        <w:ind w:left="0" w:right="-26" w:firstLine="709"/>
        <w:jc w:val="both"/>
        <w:rPr>
          <w:iCs/>
          <w:snapToGrid w:val="0"/>
          <w:lang w:bidi="ru-RU"/>
        </w:rPr>
      </w:pPr>
      <w:r w:rsidRPr="003164BB">
        <w:rPr>
          <w:iCs/>
          <w:snapToGrid w:val="0"/>
          <w:lang w:bidi="ru-RU"/>
        </w:rPr>
        <w:t>Срок оказания услуг: с момента подписания договора до.</w:t>
      </w:r>
    </w:p>
    <w:p w14:paraId="055FC4F7" w14:textId="77777777" w:rsidR="003164BB" w:rsidRPr="003164BB" w:rsidRDefault="003164BB" w:rsidP="003164BB">
      <w:pPr>
        <w:widowControl w:val="0"/>
        <w:numPr>
          <w:ilvl w:val="1"/>
          <w:numId w:val="2"/>
        </w:numPr>
        <w:tabs>
          <w:tab w:val="left" w:pos="0"/>
        </w:tabs>
        <w:autoSpaceDE w:val="0"/>
        <w:autoSpaceDN w:val="0"/>
        <w:ind w:left="0" w:right="-26" w:firstLine="709"/>
        <w:jc w:val="both"/>
        <w:rPr>
          <w:lang w:bidi="ru-RU"/>
        </w:rPr>
      </w:pPr>
      <w:r w:rsidRPr="003164BB">
        <w:rPr>
          <w:iCs/>
          <w:snapToGrid w:val="0"/>
          <w:lang w:bidi="ru-RU"/>
        </w:rPr>
        <w:t xml:space="preserve">Результатом оказания услуг является электронный презентационный материал на английском языке </w:t>
      </w:r>
      <w:bookmarkEnd w:id="1"/>
      <w:r w:rsidRPr="003164BB">
        <w:rPr>
          <w:iCs/>
          <w:snapToGrid w:val="0"/>
          <w:lang w:bidi="ru-RU"/>
        </w:rPr>
        <w:t xml:space="preserve">в формате </w:t>
      </w:r>
      <w:r w:rsidRPr="003164BB">
        <w:rPr>
          <w:iCs/>
          <w:snapToGrid w:val="0"/>
          <w:lang w:val="en-US" w:bidi="ru-RU"/>
        </w:rPr>
        <w:t>PDF</w:t>
      </w:r>
      <w:r w:rsidRPr="003164BB">
        <w:rPr>
          <w:iCs/>
          <w:snapToGrid w:val="0"/>
          <w:lang w:bidi="ru-RU"/>
        </w:rPr>
        <w:t>.</w:t>
      </w:r>
    </w:p>
    <w:p w14:paraId="4613F7A5" w14:textId="77777777" w:rsidR="003164BB" w:rsidRPr="003164BB" w:rsidRDefault="003164BB" w:rsidP="003164BB">
      <w:pPr>
        <w:widowControl w:val="0"/>
        <w:numPr>
          <w:ilvl w:val="1"/>
          <w:numId w:val="2"/>
        </w:numPr>
        <w:tabs>
          <w:tab w:val="left" w:pos="0"/>
        </w:tabs>
        <w:autoSpaceDE w:val="0"/>
        <w:autoSpaceDN w:val="0"/>
        <w:ind w:left="0" w:right="-26" w:firstLine="709"/>
        <w:jc w:val="both"/>
        <w:rPr>
          <w:lang w:bidi="ru-RU"/>
        </w:rPr>
      </w:pPr>
      <w:r w:rsidRPr="003164BB">
        <w:rPr>
          <w:color w:val="000000"/>
          <w:lang w:bidi="ru-RU"/>
        </w:rPr>
        <w:t xml:space="preserve">Место оказания услуг: </w:t>
      </w:r>
      <w:r w:rsidRPr="003164BB">
        <w:rPr>
          <w:lang w:eastAsia="ar-SA" w:bidi="ru-RU"/>
        </w:rPr>
        <w:t>г. Чита, Забайкальский край.</w:t>
      </w:r>
    </w:p>
    <w:p w14:paraId="07104C76" w14:textId="77777777" w:rsidR="003164BB" w:rsidRPr="003164BB" w:rsidRDefault="003164BB" w:rsidP="003164BB">
      <w:pPr>
        <w:widowControl w:val="0"/>
        <w:tabs>
          <w:tab w:val="left" w:pos="709"/>
        </w:tabs>
        <w:autoSpaceDE w:val="0"/>
        <w:autoSpaceDN w:val="0"/>
        <w:spacing w:line="276" w:lineRule="auto"/>
        <w:ind w:right="-26"/>
        <w:rPr>
          <w:lang w:bidi="ru-RU"/>
        </w:rPr>
      </w:pPr>
    </w:p>
    <w:p w14:paraId="17520457"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lang w:bidi="ru-RU"/>
        </w:rPr>
      </w:pPr>
      <w:r w:rsidRPr="003164BB">
        <w:rPr>
          <w:b/>
          <w:bCs/>
          <w:lang w:bidi="ru-RU"/>
        </w:rPr>
        <w:t>Права и обязанности</w:t>
      </w:r>
      <w:r w:rsidRPr="003164BB">
        <w:rPr>
          <w:b/>
          <w:bCs/>
          <w:spacing w:val="-2"/>
          <w:lang w:bidi="ru-RU"/>
        </w:rPr>
        <w:t xml:space="preserve"> </w:t>
      </w:r>
      <w:r w:rsidRPr="003164BB">
        <w:rPr>
          <w:b/>
          <w:bCs/>
          <w:lang w:bidi="ru-RU"/>
        </w:rPr>
        <w:t>Сторон</w:t>
      </w:r>
    </w:p>
    <w:p w14:paraId="407D3D4B" w14:textId="77777777" w:rsidR="003164BB" w:rsidRPr="003164BB" w:rsidRDefault="003164BB" w:rsidP="003164BB">
      <w:pPr>
        <w:widowControl w:val="0"/>
        <w:tabs>
          <w:tab w:val="left" w:pos="426"/>
        </w:tabs>
        <w:autoSpaceDE w:val="0"/>
        <w:autoSpaceDN w:val="0"/>
        <w:jc w:val="both"/>
        <w:outlineLvl w:val="0"/>
        <w:rPr>
          <w:b/>
          <w:bCs/>
          <w:lang w:bidi="ru-RU"/>
        </w:rPr>
      </w:pPr>
    </w:p>
    <w:p w14:paraId="1FA54F39" w14:textId="77777777" w:rsidR="003164BB" w:rsidRPr="003164BB" w:rsidRDefault="003164BB" w:rsidP="003164BB">
      <w:pPr>
        <w:widowControl w:val="0"/>
        <w:shd w:val="clear" w:color="auto" w:fill="FFFFFF"/>
        <w:autoSpaceDE w:val="0"/>
        <w:autoSpaceDN w:val="0"/>
        <w:ind w:firstLine="720"/>
        <w:jc w:val="both"/>
        <w:rPr>
          <w:color w:val="000000"/>
          <w:lang w:bidi="ru-RU"/>
        </w:rPr>
      </w:pPr>
      <w:r w:rsidRPr="003164BB">
        <w:rPr>
          <w:color w:val="000000"/>
          <w:lang w:bidi="ru-RU"/>
        </w:rPr>
        <w:t>2.1. Исполнитель обязуется:</w:t>
      </w:r>
    </w:p>
    <w:p w14:paraId="23DD038B" w14:textId="24819062" w:rsidR="003164BB" w:rsidRPr="003164BB" w:rsidRDefault="003164BB" w:rsidP="003164BB">
      <w:pPr>
        <w:widowControl w:val="0"/>
        <w:shd w:val="clear" w:color="auto" w:fill="FFFFFF"/>
        <w:autoSpaceDE w:val="0"/>
        <w:autoSpaceDN w:val="0"/>
        <w:ind w:firstLine="720"/>
        <w:jc w:val="both"/>
        <w:rPr>
          <w:spacing w:val="2"/>
          <w:lang w:bidi="ru-RU"/>
        </w:rPr>
      </w:pPr>
      <w:r w:rsidRPr="003164BB">
        <w:rPr>
          <w:color w:val="000000"/>
          <w:lang w:bidi="ru-RU"/>
        </w:rPr>
        <w:t xml:space="preserve">2.1.1. </w:t>
      </w:r>
      <w:r w:rsidRPr="003164BB">
        <w:rPr>
          <w:color w:val="000000"/>
          <w:spacing w:val="2"/>
          <w:lang w:bidi="ru-RU"/>
        </w:rPr>
        <w:t xml:space="preserve">Оказать </w:t>
      </w:r>
      <w:r w:rsidRPr="003164BB">
        <w:rPr>
          <w:b/>
          <w:color w:val="000000"/>
          <w:spacing w:val="3"/>
          <w:lang w:bidi="ru-RU"/>
        </w:rPr>
        <w:t>по подготовке и переводу презентационных материалов в электронном виде на английском языке для</w:t>
      </w:r>
      <w:r w:rsidR="003E5499">
        <w:rPr>
          <w:b/>
          <w:bCs/>
          <w:color w:val="000000"/>
          <w:spacing w:val="3"/>
          <w:lang w:bidi="ru-RU"/>
        </w:rPr>
        <w:t xml:space="preserve"> </w:t>
      </w:r>
      <w:r w:rsidR="003E5499" w:rsidRPr="00A97DA0">
        <w:rPr>
          <w:b/>
          <w:bCs/>
          <w:color w:val="000000"/>
          <w:spacing w:val="3"/>
          <w:lang w:bidi="ru-RU"/>
        </w:rPr>
        <w:t>СМПС</w:t>
      </w:r>
      <w:r w:rsidRPr="003164BB">
        <w:rPr>
          <w:bCs/>
          <w:color w:val="000000"/>
          <w:lang w:bidi="ru-RU"/>
        </w:rPr>
        <w:t xml:space="preserve">  </w:t>
      </w:r>
      <w:r w:rsidRPr="003164BB">
        <w:rPr>
          <w:color w:val="000000"/>
          <w:spacing w:val="3"/>
          <w:lang w:bidi="ru-RU"/>
        </w:rPr>
        <w:t xml:space="preserve">в </w:t>
      </w:r>
      <w:r w:rsidRPr="003164BB">
        <w:rPr>
          <w:color w:val="000000"/>
          <w:spacing w:val="2"/>
          <w:lang w:bidi="ru-RU"/>
        </w:rPr>
        <w:t>соответствии с условиями Договора и требованиями технического задания.</w:t>
      </w:r>
    </w:p>
    <w:p w14:paraId="70DDAA0F"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2.1.2. Предоставлять Заказчику по его запросу документы и любого рода информацию, относящиеся к предмету настоящего Договора.</w:t>
      </w:r>
    </w:p>
    <w:p w14:paraId="02D1F4FE"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2.1.3. Нести ответственность в полном объеме за действия третьих лиц, привлеченных для оказания услуг, относящихся к предмету настоящего Договора.</w:t>
      </w:r>
    </w:p>
    <w:p w14:paraId="4BB06B58"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6"/>
          <w:lang w:bidi="ru-RU"/>
        </w:rPr>
        <w:t xml:space="preserve">2.2. </w:t>
      </w:r>
      <w:r w:rsidRPr="003164BB">
        <w:rPr>
          <w:color w:val="000000"/>
          <w:spacing w:val="1"/>
          <w:lang w:bidi="ru-RU"/>
        </w:rPr>
        <w:t>Исполнитель вправе:</w:t>
      </w:r>
    </w:p>
    <w:p w14:paraId="4A12FC37"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2.2.1. Требовать своевременной приемки и оплаты услуг в соответствии с условиями Договора.</w:t>
      </w:r>
    </w:p>
    <w:p w14:paraId="5562B461"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2.2.2. Запрашивать у Заказчика предоставления разъяснений и уточнений по вопросам оказания услуг в рамках настоящего Договора.</w:t>
      </w:r>
    </w:p>
    <w:p w14:paraId="46AEC461"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2.2.3.  Исполнитель вправе привлекать третьих лиц для оказания услуг, относящихся к предмету настоящего Договора, по предварительному согласованию с Заказчиком.</w:t>
      </w:r>
    </w:p>
    <w:p w14:paraId="39B0A098"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2.3.</w:t>
      </w:r>
      <w:r w:rsidRPr="003164BB">
        <w:rPr>
          <w:color w:val="000000"/>
          <w:spacing w:val="1"/>
          <w:lang w:bidi="ru-RU"/>
        </w:rPr>
        <w:tab/>
        <w:t>Заказчик обязуется:</w:t>
      </w:r>
    </w:p>
    <w:p w14:paraId="480DBB83"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2.3.1. Обеспечить приемку оказанных услуг в соответствии с условиями настоящего Договора.</w:t>
      </w:r>
    </w:p>
    <w:p w14:paraId="51DF77B1"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2.3.2. Оплатить стоимость оказанных услуг согласно представленным Исполнителем счету и акту сдачи-приемки оказанных услуг в пределах средств, предусмотренных настоящим Договором.</w:t>
      </w:r>
    </w:p>
    <w:p w14:paraId="04FF98BF"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2.3.3. По запросу Исполнителя в течение 5 рабочих дней обеспечить предоставление всей необходимой для исполнения условий договора информации Исполнителю в письменном виде посредством официальной электронной почты в течение всего периода действия договора.</w:t>
      </w:r>
    </w:p>
    <w:p w14:paraId="5C9389E3"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lastRenderedPageBreak/>
        <w:t>2.4. Заказчик вправе:</w:t>
      </w:r>
    </w:p>
    <w:p w14:paraId="231DB3A4"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2.4.1. Требовать от Исполнителя надлежащего исполнения принятых им обязательств, а также своевременного устранения выявленных недостатков.</w:t>
      </w:r>
    </w:p>
    <w:p w14:paraId="45815CD1"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2.4.2. Требовать от Исполнителя представления надлежащим образом оформленных документов, указанных в Договоре, подтверждающих исполнение обязательств в соответствии с условиями Договора.</w:t>
      </w:r>
    </w:p>
    <w:p w14:paraId="0ED28749"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2.4.3. Запрашивать у Исполнителя информацию о ходе исполнения обязательств Исполнителя по настоящему Договору.</w:t>
      </w:r>
    </w:p>
    <w:p w14:paraId="3D9CA854"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2.4.4. Проверять ход и качество оказываемых Исполнителем услуг в любое время, без непосредственного вмешательства в его деятельность.</w:t>
      </w:r>
    </w:p>
    <w:p w14:paraId="3DF269D2" w14:textId="77777777" w:rsidR="003164BB" w:rsidRPr="003164BB" w:rsidRDefault="003164BB" w:rsidP="003164BB">
      <w:pPr>
        <w:widowControl w:val="0"/>
        <w:shd w:val="clear" w:color="auto" w:fill="FFFFFF"/>
        <w:tabs>
          <w:tab w:val="left" w:pos="778"/>
        </w:tabs>
        <w:autoSpaceDE w:val="0"/>
        <w:autoSpaceDN w:val="0"/>
        <w:ind w:firstLine="720"/>
        <w:jc w:val="both"/>
        <w:rPr>
          <w:color w:val="000000"/>
          <w:spacing w:val="1"/>
          <w:lang w:bidi="ru-RU"/>
        </w:rPr>
      </w:pPr>
      <w:r w:rsidRPr="003164BB">
        <w:rPr>
          <w:color w:val="000000"/>
          <w:spacing w:val="1"/>
          <w:lang w:bidi="ru-RU"/>
        </w:rPr>
        <w:t>2.4.5. Требовать оплаты неустойки (штрафа, пени) и (или) возмещения убытков, причиненных по вине Исполнителя.</w:t>
      </w:r>
    </w:p>
    <w:p w14:paraId="17D265D3" w14:textId="77777777" w:rsidR="003164BB" w:rsidRPr="003164BB" w:rsidRDefault="003164BB" w:rsidP="003164BB">
      <w:pPr>
        <w:widowControl w:val="0"/>
        <w:shd w:val="clear" w:color="auto" w:fill="FFFFFF"/>
        <w:autoSpaceDE w:val="0"/>
        <w:autoSpaceDN w:val="0"/>
        <w:ind w:firstLine="720"/>
        <w:jc w:val="both"/>
        <w:rPr>
          <w:lang w:bidi="ru-RU"/>
        </w:rPr>
      </w:pPr>
    </w:p>
    <w:p w14:paraId="7D98FC88"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lang w:bidi="ru-RU"/>
        </w:rPr>
      </w:pPr>
      <w:r w:rsidRPr="003164BB">
        <w:rPr>
          <w:b/>
          <w:bCs/>
          <w:snapToGrid w:val="0"/>
          <w:lang w:bidi="ru-RU"/>
        </w:rPr>
        <w:t>Стоимость услуг и порядок расчетов</w:t>
      </w:r>
    </w:p>
    <w:p w14:paraId="711CE60A" w14:textId="77777777" w:rsidR="003164BB" w:rsidRPr="003164BB" w:rsidRDefault="003164BB" w:rsidP="003164BB">
      <w:pPr>
        <w:widowControl w:val="0"/>
        <w:tabs>
          <w:tab w:val="left" w:pos="426"/>
        </w:tabs>
        <w:autoSpaceDE w:val="0"/>
        <w:autoSpaceDN w:val="0"/>
        <w:jc w:val="both"/>
        <w:outlineLvl w:val="0"/>
        <w:rPr>
          <w:b/>
          <w:bCs/>
          <w:lang w:bidi="ru-RU"/>
        </w:rPr>
      </w:pPr>
    </w:p>
    <w:p w14:paraId="7CB1F88D" w14:textId="49650DE8" w:rsidR="003164BB" w:rsidRPr="003164BB" w:rsidRDefault="003164BB" w:rsidP="003164BB">
      <w:pPr>
        <w:widowControl w:val="0"/>
        <w:numPr>
          <w:ilvl w:val="1"/>
          <w:numId w:val="3"/>
        </w:numPr>
        <w:shd w:val="clear" w:color="auto" w:fill="FFFFFF"/>
        <w:tabs>
          <w:tab w:val="left" w:pos="-3544"/>
        </w:tabs>
        <w:autoSpaceDE w:val="0"/>
        <w:autoSpaceDN w:val="0"/>
        <w:spacing w:line="276" w:lineRule="auto"/>
        <w:ind w:left="0" w:firstLine="709"/>
        <w:contextualSpacing/>
        <w:jc w:val="both"/>
        <w:rPr>
          <w:lang w:bidi="ru-RU"/>
        </w:rPr>
      </w:pPr>
      <w:r w:rsidRPr="003164BB">
        <w:rPr>
          <w:b/>
          <w:lang w:bidi="ru-RU"/>
        </w:rPr>
        <w:t>Цена Договора составляет</w:t>
      </w:r>
      <w:r w:rsidR="003E5499">
        <w:rPr>
          <w:b/>
          <w:lang w:bidi="ru-RU"/>
        </w:rPr>
        <w:t xml:space="preserve"> </w:t>
      </w:r>
      <w:r w:rsidRPr="003164BB">
        <w:rPr>
          <w:b/>
          <w:lang w:bidi="ru-RU"/>
        </w:rPr>
        <w:t xml:space="preserve">, в том числе НДС.  </w:t>
      </w:r>
      <w:r w:rsidRPr="003164BB">
        <w:rPr>
          <w:lang w:bidi="ru-RU"/>
        </w:rPr>
        <w:t>Цена Договора является неизменной на весь срок действия настоящего Договора. В цену услуг включены все затраты Исполнителя по исполнению обязательств по настоящему Договору в том числе налоги, сборы, иные обязательные платежи в соответствии с законодательством Российской Федерации.</w:t>
      </w:r>
    </w:p>
    <w:p w14:paraId="52994137" w14:textId="77777777" w:rsidR="003164BB" w:rsidRPr="003164BB" w:rsidRDefault="003164BB" w:rsidP="003164BB">
      <w:pPr>
        <w:widowControl w:val="0"/>
        <w:numPr>
          <w:ilvl w:val="1"/>
          <w:numId w:val="3"/>
        </w:numPr>
        <w:shd w:val="clear" w:color="auto" w:fill="FFFFFF"/>
        <w:tabs>
          <w:tab w:val="left" w:pos="-3544"/>
        </w:tabs>
        <w:autoSpaceDE w:val="0"/>
        <w:autoSpaceDN w:val="0"/>
        <w:spacing w:line="276" w:lineRule="auto"/>
        <w:ind w:left="0" w:firstLine="709"/>
        <w:contextualSpacing/>
        <w:jc w:val="both"/>
        <w:rPr>
          <w:lang w:bidi="ru-RU"/>
        </w:rPr>
      </w:pPr>
      <w:r w:rsidRPr="003164BB">
        <w:rPr>
          <w:lang w:bidi="ru-RU"/>
        </w:rPr>
        <w:t>Исполнитель по факту оказания услуг предоставляет Заказчику два экземпляра акта сдачи-приемки оказанных услуг по форме согласно Приложению №2, которое является неотъемлемой частью настоящего Договора, счет, а также сведения об оказанных услугах.</w:t>
      </w:r>
      <w:bookmarkStart w:id="3" w:name="_Hlk523836254"/>
    </w:p>
    <w:p w14:paraId="5C67CEE5" w14:textId="77777777" w:rsidR="003164BB" w:rsidRPr="003164BB" w:rsidRDefault="003164BB" w:rsidP="003164BB">
      <w:pPr>
        <w:widowControl w:val="0"/>
        <w:numPr>
          <w:ilvl w:val="1"/>
          <w:numId w:val="3"/>
        </w:numPr>
        <w:shd w:val="clear" w:color="auto" w:fill="FFFFFF"/>
        <w:tabs>
          <w:tab w:val="left" w:pos="-3544"/>
        </w:tabs>
        <w:autoSpaceDE w:val="0"/>
        <w:autoSpaceDN w:val="0"/>
        <w:spacing w:line="276" w:lineRule="auto"/>
        <w:ind w:left="0" w:firstLine="709"/>
        <w:contextualSpacing/>
        <w:jc w:val="both"/>
        <w:rPr>
          <w:lang w:bidi="ru-RU"/>
        </w:rPr>
      </w:pPr>
      <w:r w:rsidRPr="003164BB">
        <w:rPr>
          <w:lang w:bidi="ru-RU"/>
        </w:rPr>
        <w:t xml:space="preserve">Оплата производится в следующем порядке: </w:t>
      </w:r>
    </w:p>
    <w:p w14:paraId="157900F5" w14:textId="06CA3CFD" w:rsidR="003164BB" w:rsidRPr="003164BB" w:rsidRDefault="003164BB" w:rsidP="003164BB">
      <w:pPr>
        <w:widowControl w:val="0"/>
        <w:autoSpaceDE w:val="0"/>
        <w:autoSpaceDN w:val="0"/>
        <w:ind w:firstLine="709"/>
        <w:jc w:val="both"/>
        <w:rPr>
          <w:bCs/>
          <w:lang w:bidi="ru-RU"/>
        </w:rPr>
      </w:pPr>
      <w:r w:rsidRPr="003164BB">
        <w:rPr>
          <w:lang w:bidi="ru-RU"/>
        </w:rPr>
        <w:t>- Заказчик</w:t>
      </w:r>
      <w:r w:rsidRPr="003164BB">
        <w:rPr>
          <w:b/>
          <w:lang w:bidi="ru-RU"/>
        </w:rPr>
        <w:t xml:space="preserve"> </w:t>
      </w:r>
      <w:r w:rsidRPr="003164BB">
        <w:rPr>
          <w:lang w:bidi="ru-RU"/>
        </w:rPr>
        <w:t xml:space="preserve">перечисляет Исполнителю аванс в размере 50% от общей стоимости услуг, что составляет </w:t>
      </w:r>
      <w:r w:rsidR="003E5499">
        <w:rPr>
          <w:lang w:bidi="ru-RU"/>
        </w:rPr>
        <w:t xml:space="preserve">_________ </w:t>
      </w:r>
      <w:r w:rsidRPr="003164BB">
        <w:rPr>
          <w:bCs/>
          <w:lang w:bidi="ru-RU"/>
        </w:rPr>
        <w:t>в течение 5 (пяти) рабочих дней с даты подписания Настоящего договора и выставления Исполнителем счета;</w:t>
      </w:r>
    </w:p>
    <w:p w14:paraId="5E2681B5" w14:textId="0F3F02CB" w:rsidR="003164BB" w:rsidRPr="003164BB" w:rsidRDefault="003164BB" w:rsidP="003164BB">
      <w:pPr>
        <w:widowControl w:val="0"/>
        <w:shd w:val="clear" w:color="auto" w:fill="FFFFFF"/>
        <w:tabs>
          <w:tab w:val="left" w:pos="-3544"/>
        </w:tabs>
        <w:autoSpaceDE w:val="0"/>
        <w:autoSpaceDN w:val="0"/>
        <w:ind w:firstLine="709"/>
        <w:jc w:val="both"/>
        <w:rPr>
          <w:spacing w:val="1"/>
          <w:lang w:bidi="ru-RU"/>
        </w:rPr>
      </w:pPr>
      <w:r w:rsidRPr="003164BB">
        <w:rPr>
          <w:b/>
          <w:lang w:bidi="ru-RU"/>
        </w:rPr>
        <w:t xml:space="preserve">- </w:t>
      </w:r>
      <w:r w:rsidRPr="003164BB">
        <w:rPr>
          <w:lang w:bidi="ru-RU"/>
        </w:rPr>
        <w:t xml:space="preserve">расчет остатка стоимости, а именно 50 % от общей стоимости услуг по настоящему Договору, что составляет </w:t>
      </w:r>
      <w:r w:rsidR="003E5499">
        <w:rPr>
          <w:b/>
          <w:lang w:bidi="ru-RU"/>
        </w:rPr>
        <w:t>_________</w:t>
      </w:r>
      <w:r w:rsidRPr="003164BB">
        <w:rPr>
          <w:spacing w:val="1"/>
          <w:lang w:bidi="ru-RU"/>
        </w:rPr>
        <w:t>в течение 5 (пяти) рабочих дней с даты выставления Исполнителем счета на основании, подписанного ранее Акта сдачи-приемки оказанных услуг по Договору.</w:t>
      </w:r>
    </w:p>
    <w:p w14:paraId="064ADA45" w14:textId="77777777" w:rsidR="003164BB" w:rsidRPr="003164BB" w:rsidRDefault="003164BB" w:rsidP="003164BB">
      <w:pPr>
        <w:widowControl w:val="0"/>
        <w:numPr>
          <w:ilvl w:val="1"/>
          <w:numId w:val="3"/>
        </w:numPr>
        <w:shd w:val="clear" w:color="auto" w:fill="FFFFFF"/>
        <w:tabs>
          <w:tab w:val="left" w:pos="-3544"/>
        </w:tabs>
        <w:autoSpaceDE w:val="0"/>
        <w:autoSpaceDN w:val="0"/>
        <w:ind w:left="0" w:firstLine="709"/>
        <w:contextualSpacing/>
        <w:jc w:val="both"/>
        <w:rPr>
          <w:lang w:bidi="ru-RU"/>
        </w:rPr>
      </w:pPr>
      <w:r w:rsidRPr="003164BB">
        <w:rPr>
          <w:lang w:bidi="ru-RU"/>
        </w:rPr>
        <w:t>Заказчик вправе удержать из сумм, причитающихся Исполнителю, суммы штрафных санкций, установленных настоящим Договором, уведомив о произведенном удержании Исполнителя.</w:t>
      </w:r>
    </w:p>
    <w:bookmarkEnd w:id="3"/>
    <w:p w14:paraId="00A4308F" w14:textId="77777777" w:rsidR="003164BB" w:rsidRPr="003164BB" w:rsidRDefault="003164BB" w:rsidP="003164BB">
      <w:pPr>
        <w:widowControl w:val="0"/>
        <w:autoSpaceDE w:val="0"/>
        <w:autoSpaceDN w:val="0"/>
        <w:rPr>
          <w:lang w:bidi="ru-RU"/>
        </w:rPr>
      </w:pPr>
    </w:p>
    <w:p w14:paraId="35E786DC" w14:textId="77777777" w:rsidR="003164BB" w:rsidRPr="003164BB" w:rsidRDefault="003164BB" w:rsidP="003164BB">
      <w:pPr>
        <w:widowControl w:val="0"/>
        <w:autoSpaceDE w:val="0"/>
        <w:autoSpaceDN w:val="0"/>
        <w:rPr>
          <w:lang w:bidi="ru-RU"/>
        </w:rPr>
      </w:pPr>
    </w:p>
    <w:p w14:paraId="0E2D8682"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snapToGrid w:val="0"/>
          <w:lang w:bidi="ru-RU"/>
        </w:rPr>
      </w:pPr>
      <w:r w:rsidRPr="003164BB">
        <w:rPr>
          <w:b/>
          <w:bCs/>
          <w:snapToGrid w:val="0"/>
          <w:lang w:bidi="ru-RU"/>
        </w:rPr>
        <w:t>Сроки оказания услуг. Качество услуг. Порядок сдачи и приемки услуг</w:t>
      </w:r>
    </w:p>
    <w:p w14:paraId="038DED57" w14:textId="77777777" w:rsidR="003164BB" w:rsidRPr="003164BB" w:rsidRDefault="003164BB" w:rsidP="003164BB">
      <w:pPr>
        <w:widowControl w:val="0"/>
        <w:tabs>
          <w:tab w:val="left" w:pos="426"/>
        </w:tabs>
        <w:autoSpaceDE w:val="0"/>
        <w:autoSpaceDN w:val="0"/>
        <w:jc w:val="both"/>
        <w:outlineLvl w:val="0"/>
        <w:rPr>
          <w:b/>
          <w:bCs/>
          <w:snapToGrid w:val="0"/>
          <w:lang w:bidi="ru-RU"/>
        </w:rPr>
      </w:pPr>
    </w:p>
    <w:p w14:paraId="76D6DA59" w14:textId="77777777" w:rsidR="003164BB" w:rsidRPr="003164BB" w:rsidRDefault="003164BB" w:rsidP="003164BB">
      <w:pPr>
        <w:widowControl w:val="0"/>
        <w:numPr>
          <w:ilvl w:val="1"/>
          <w:numId w:val="4"/>
        </w:numPr>
        <w:tabs>
          <w:tab w:val="left" w:pos="709"/>
        </w:tabs>
        <w:autoSpaceDE w:val="0"/>
        <w:autoSpaceDN w:val="0"/>
        <w:ind w:left="0" w:right="369" w:firstLine="709"/>
        <w:jc w:val="both"/>
        <w:rPr>
          <w:lang w:bidi="ru-RU"/>
        </w:rPr>
      </w:pPr>
      <w:r w:rsidRPr="003164BB">
        <w:rPr>
          <w:lang w:bidi="ru-RU"/>
        </w:rPr>
        <w:t xml:space="preserve">Исполнитель приступает к оказанию услуг после подписания настоящего Договора Сторонами. </w:t>
      </w:r>
    </w:p>
    <w:p w14:paraId="2B838DEE" w14:textId="77777777" w:rsidR="003164BB" w:rsidRPr="003164BB" w:rsidRDefault="003164BB" w:rsidP="003164BB">
      <w:pPr>
        <w:widowControl w:val="0"/>
        <w:numPr>
          <w:ilvl w:val="1"/>
          <w:numId w:val="4"/>
        </w:numPr>
        <w:tabs>
          <w:tab w:val="left" w:pos="709"/>
        </w:tabs>
        <w:autoSpaceDE w:val="0"/>
        <w:autoSpaceDN w:val="0"/>
        <w:ind w:left="0" w:right="369" w:firstLine="709"/>
        <w:jc w:val="both"/>
        <w:rPr>
          <w:lang w:bidi="ru-RU"/>
        </w:rPr>
      </w:pPr>
      <w:r w:rsidRPr="003164BB">
        <w:rPr>
          <w:lang w:bidi="ru-RU"/>
        </w:rPr>
        <w:t>Качество, технические характеристики услуг и иные показатели должны соответствовать действующему законодательству Российской Федерации, условиям Договора и Техническим заданиям.</w:t>
      </w:r>
    </w:p>
    <w:p w14:paraId="70E8B834" w14:textId="77777777" w:rsidR="003164BB" w:rsidRPr="003164BB" w:rsidRDefault="003164BB" w:rsidP="003164BB">
      <w:pPr>
        <w:widowControl w:val="0"/>
        <w:numPr>
          <w:ilvl w:val="1"/>
          <w:numId w:val="4"/>
        </w:numPr>
        <w:tabs>
          <w:tab w:val="left" w:pos="709"/>
        </w:tabs>
        <w:autoSpaceDE w:val="0"/>
        <w:autoSpaceDN w:val="0"/>
        <w:ind w:left="0" w:right="369" w:firstLine="709"/>
        <w:jc w:val="both"/>
        <w:rPr>
          <w:lang w:bidi="ru-RU"/>
        </w:rPr>
      </w:pPr>
      <w:r w:rsidRPr="003164BB">
        <w:rPr>
          <w:lang w:bidi="ru-RU"/>
        </w:rPr>
        <w:t>После оказания услуг в отчетном периоде Исполнитель направляет Заказчику Акт сдачи-приемки оказанных услуг (Приложение № 2), который должен быть подписан Заказчиком в течение 5 (пяти) рабочих дней с момента его получения. В случае если в течение указанного срока Акт не будет подписан Заказчиком, и Заказчик не представит в письменной форме возражений по Акту, односторонне подписанный Исполнителем Акт считается подтверждением надлежащего оказания услуг по настоящему Договору.</w:t>
      </w:r>
    </w:p>
    <w:p w14:paraId="2AEF8D71" w14:textId="77777777" w:rsidR="003164BB" w:rsidRPr="003164BB" w:rsidRDefault="003164BB" w:rsidP="003164BB">
      <w:pPr>
        <w:widowControl w:val="0"/>
        <w:numPr>
          <w:ilvl w:val="1"/>
          <w:numId w:val="4"/>
        </w:numPr>
        <w:tabs>
          <w:tab w:val="left" w:pos="709"/>
        </w:tabs>
        <w:autoSpaceDE w:val="0"/>
        <w:autoSpaceDN w:val="0"/>
        <w:ind w:left="0" w:right="369" w:firstLine="709"/>
        <w:jc w:val="both"/>
        <w:rPr>
          <w:lang w:bidi="ru-RU"/>
        </w:rPr>
      </w:pPr>
      <w:r w:rsidRPr="003164BB">
        <w:rPr>
          <w:lang w:bidi="ru-RU"/>
        </w:rPr>
        <w:t>В случае предоставления Заказчиком в срок, указанный в п. 4.3 настоящего Договора, в письменной форме возражений по Акту, Стороны в течение 5 (пяти) рабочих дней с момента получения Исполнителем возражений по Акту вырабатывают единое решение по спорным вопросам и, в случае необходимости, вносят соответствующие изменения в настоящий Договор, оформляя их дополнительными соглашениями.</w:t>
      </w:r>
    </w:p>
    <w:p w14:paraId="4311E6EA" w14:textId="77777777" w:rsidR="003164BB" w:rsidRPr="003164BB" w:rsidRDefault="003164BB" w:rsidP="003164BB">
      <w:pPr>
        <w:widowControl w:val="0"/>
        <w:autoSpaceDE w:val="0"/>
        <w:autoSpaceDN w:val="0"/>
        <w:rPr>
          <w:lang w:bidi="ru-RU"/>
        </w:rPr>
      </w:pPr>
    </w:p>
    <w:p w14:paraId="20D4880F"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snapToGrid w:val="0"/>
          <w:lang w:bidi="ru-RU"/>
        </w:rPr>
      </w:pPr>
      <w:r w:rsidRPr="003164BB">
        <w:rPr>
          <w:b/>
          <w:bCs/>
          <w:snapToGrid w:val="0"/>
          <w:lang w:bidi="ru-RU"/>
        </w:rPr>
        <w:t>Основания изменения и расторжения договора</w:t>
      </w:r>
    </w:p>
    <w:p w14:paraId="14747441" w14:textId="77777777" w:rsidR="003164BB" w:rsidRPr="003164BB" w:rsidRDefault="003164BB" w:rsidP="003164BB">
      <w:pPr>
        <w:widowControl w:val="0"/>
        <w:tabs>
          <w:tab w:val="left" w:pos="426"/>
        </w:tabs>
        <w:autoSpaceDE w:val="0"/>
        <w:autoSpaceDN w:val="0"/>
        <w:ind w:firstLine="709"/>
        <w:jc w:val="both"/>
        <w:outlineLvl w:val="0"/>
        <w:rPr>
          <w:b/>
          <w:bCs/>
          <w:lang w:bidi="ru-RU"/>
        </w:rPr>
      </w:pPr>
    </w:p>
    <w:p w14:paraId="529C9C0E" w14:textId="77777777" w:rsidR="003164BB" w:rsidRPr="003164BB" w:rsidRDefault="003164BB" w:rsidP="003164BB">
      <w:pPr>
        <w:widowControl w:val="0"/>
        <w:numPr>
          <w:ilvl w:val="1"/>
          <w:numId w:val="5"/>
        </w:numPr>
        <w:tabs>
          <w:tab w:val="left" w:pos="698"/>
        </w:tabs>
        <w:autoSpaceDE w:val="0"/>
        <w:autoSpaceDN w:val="0"/>
        <w:ind w:left="0" w:right="374" w:firstLine="709"/>
        <w:jc w:val="both"/>
        <w:rPr>
          <w:lang w:bidi="ru-RU"/>
        </w:rPr>
      </w:pPr>
      <w:r w:rsidRPr="003164BB">
        <w:rPr>
          <w:lang w:bidi="ru-RU"/>
        </w:rPr>
        <w:t>Положения настоящего Договора могут быть изменены или дополнены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5D1BB900" w14:textId="77777777" w:rsidR="003164BB" w:rsidRPr="003164BB" w:rsidRDefault="003164BB" w:rsidP="003164BB">
      <w:pPr>
        <w:widowControl w:val="0"/>
        <w:numPr>
          <w:ilvl w:val="1"/>
          <w:numId w:val="5"/>
        </w:numPr>
        <w:tabs>
          <w:tab w:val="left" w:pos="679"/>
        </w:tabs>
        <w:autoSpaceDE w:val="0"/>
        <w:autoSpaceDN w:val="0"/>
        <w:ind w:left="0" w:right="372" w:firstLine="709"/>
        <w:jc w:val="both"/>
        <w:rPr>
          <w:lang w:bidi="ru-RU"/>
        </w:rPr>
      </w:pPr>
      <w:r w:rsidRPr="003164BB">
        <w:rPr>
          <w:lang w:bidi="ru-RU"/>
        </w:rPr>
        <w:t>Досрочное расторжение настоящего Договора допускается по взаимному</w:t>
      </w:r>
      <w:r w:rsidRPr="003164BB">
        <w:rPr>
          <w:spacing w:val="-29"/>
          <w:lang w:bidi="ru-RU"/>
        </w:rPr>
        <w:t xml:space="preserve"> </w:t>
      </w:r>
      <w:r w:rsidRPr="003164BB">
        <w:rPr>
          <w:lang w:bidi="ru-RU"/>
        </w:rPr>
        <w:t>письменному соглашению Сторон. При этом Заказчик оплачивает Исполнителю фактически оказанный объем услуг, который определяется на основании</w:t>
      </w:r>
      <w:r w:rsidRPr="003164BB">
        <w:rPr>
          <w:spacing w:val="-2"/>
          <w:lang w:bidi="ru-RU"/>
        </w:rPr>
        <w:t xml:space="preserve"> </w:t>
      </w:r>
      <w:r w:rsidRPr="003164BB">
        <w:rPr>
          <w:lang w:bidi="ru-RU"/>
        </w:rPr>
        <w:t>Акта.</w:t>
      </w:r>
    </w:p>
    <w:p w14:paraId="0B950EC5" w14:textId="77777777" w:rsidR="003164BB" w:rsidRPr="003164BB" w:rsidRDefault="003164BB" w:rsidP="003164BB">
      <w:pPr>
        <w:widowControl w:val="0"/>
        <w:numPr>
          <w:ilvl w:val="1"/>
          <w:numId w:val="5"/>
        </w:numPr>
        <w:tabs>
          <w:tab w:val="left" w:pos="709"/>
        </w:tabs>
        <w:autoSpaceDE w:val="0"/>
        <w:autoSpaceDN w:val="0"/>
        <w:ind w:left="0" w:right="376" w:firstLine="709"/>
        <w:jc w:val="both"/>
        <w:rPr>
          <w:lang w:bidi="ru-RU"/>
        </w:rPr>
      </w:pPr>
      <w:r w:rsidRPr="003164BB">
        <w:rPr>
          <w:lang w:bidi="ru-RU"/>
        </w:rPr>
        <w:t>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70643FE7" w14:textId="77777777" w:rsidR="003164BB" w:rsidRPr="003164BB" w:rsidRDefault="003164BB" w:rsidP="003164BB">
      <w:pPr>
        <w:widowControl w:val="0"/>
        <w:numPr>
          <w:ilvl w:val="1"/>
          <w:numId w:val="5"/>
        </w:numPr>
        <w:tabs>
          <w:tab w:val="left" w:pos="698"/>
        </w:tabs>
        <w:autoSpaceDE w:val="0"/>
        <w:autoSpaceDN w:val="0"/>
        <w:ind w:left="0" w:right="370" w:firstLine="709"/>
        <w:jc w:val="both"/>
        <w:rPr>
          <w:lang w:bidi="ru-RU"/>
        </w:rPr>
      </w:pPr>
      <w:r w:rsidRPr="003164BB">
        <w:rPr>
          <w:lang w:bidi="ru-RU"/>
        </w:rPr>
        <w:t>Исполнитель вправе отказаться от исполнения обязательств по настоящему Договору при условии полного возмещения Заказчику убытков, причиненных таким отказом, направив Заказчику письменное уведомление за подписью уполномоченного лица за 10 (десять) календарных дней.</w:t>
      </w:r>
    </w:p>
    <w:p w14:paraId="50F484CB" w14:textId="77777777" w:rsidR="003164BB" w:rsidRPr="003164BB" w:rsidRDefault="003164BB" w:rsidP="003164BB">
      <w:pPr>
        <w:widowControl w:val="0"/>
        <w:tabs>
          <w:tab w:val="left" w:pos="698"/>
        </w:tabs>
        <w:autoSpaceDE w:val="0"/>
        <w:autoSpaceDN w:val="0"/>
        <w:spacing w:line="276" w:lineRule="auto"/>
        <w:ind w:left="258" w:right="370"/>
        <w:jc w:val="both"/>
        <w:rPr>
          <w:lang w:bidi="ru-RU"/>
        </w:rPr>
      </w:pPr>
    </w:p>
    <w:p w14:paraId="4F972D99"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lang w:bidi="ru-RU"/>
        </w:rPr>
      </w:pPr>
      <w:r w:rsidRPr="003164BB">
        <w:rPr>
          <w:b/>
          <w:bCs/>
          <w:lang w:bidi="ru-RU"/>
        </w:rPr>
        <w:t>Конфиденциальность</w:t>
      </w:r>
    </w:p>
    <w:p w14:paraId="75BD15DA" w14:textId="77777777" w:rsidR="003164BB" w:rsidRPr="003164BB" w:rsidRDefault="003164BB" w:rsidP="003164BB">
      <w:pPr>
        <w:widowControl w:val="0"/>
        <w:tabs>
          <w:tab w:val="left" w:pos="426"/>
        </w:tabs>
        <w:autoSpaceDE w:val="0"/>
        <w:autoSpaceDN w:val="0"/>
        <w:jc w:val="both"/>
        <w:outlineLvl w:val="0"/>
        <w:rPr>
          <w:b/>
          <w:bCs/>
          <w:lang w:bidi="ru-RU"/>
        </w:rPr>
      </w:pPr>
    </w:p>
    <w:p w14:paraId="71FC5323" w14:textId="77777777" w:rsidR="003164BB" w:rsidRPr="003164BB" w:rsidRDefault="003164BB" w:rsidP="003164BB">
      <w:pPr>
        <w:widowControl w:val="0"/>
        <w:numPr>
          <w:ilvl w:val="1"/>
          <w:numId w:val="6"/>
        </w:numPr>
        <w:tabs>
          <w:tab w:val="left" w:pos="670"/>
        </w:tabs>
        <w:autoSpaceDE w:val="0"/>
        <w:autoSpaceDN w:val="0"/>
        <w:ind w:left="0" w:right="370" w:firstLine="709"/>
        <w:jc w:val="both"/>
        <w:rPr>
          <w:lang w:bidi="ru-RU"/>
        </w:rPr>
      </w:pPr>
      <w:r w:rsidRPr="003164BB">
        <w:rPr>
          <w:lang w:bidi="ru-RU"/>
        </w:rPr>
        <w:t>Исполнитель</w:t>
      </w:r>
      <w:r w:rsidRPr="003164BB">
        <w:rPr>
          <w:spacing w:val="-17"/>
          <w:lang w:bidi="ru-RU"/>
        </w:rPr>
        <w:t xml:space="preserve"> </w:t>
      </w:r>
      <w:r w:rsidRPr="003164BB">
        <w:rPr>
          <w:lang w:bidi="ru-RU"/>
        </w:rPr>
        <w:t>принимает</w:t>
      </w:r>
      <w:r w:rsidRPr="003164BB">
        <w:rPr>
          <w:spacing w:val="-13"/>
          <w:lang w:bidi="ru-RU"/>
        </w:rPr>
        <w:t xml:space="preserve"> </w:t>
      </w:r>
      <w:r w:rsidRPr="003164BB">
        <w:rPr>
          <w:lang w:bidi="ru-RU"/>
        </w:rPr>
        <w:t>на</w:t>
      </w:r>
      <w:r w:rsidRPr="003164BB">
        <w:rPr>
          <w:spacing w:val="-16"/>
          <w:lang w:bidi="ru-RU"/>
        </w:rPr>
        <w:t xml:space="preserve"> </w:t>
      </w:r>
      <w:r w:rsidRPr="003164BB">
        <w:rPr>
          <w:lang w:bidi="ru-RU"/>
        </w:rPr>
        <w:t>себя</w:t>
      </w:r>
      <w:r w:rsidRPr="003164BB">
        <w:rPr>
          <w:spacing w:val="-14"/>
          <w:lang w:bidi="ru-RU"/>
        </w:rPr>
        <w:t xml:space="preserve"> </w:t>
      </w:r>
      <w:r w:rsidRPr="003164BB">
        <w:rPr>
          <w:lang w:bidi="ru-RU"/>
        </w:rPr>
        <w:t>обязательство</w:t>
      </w:r>
      <w:r w:rsidRPr="003164BB">
        <w:rPr>
          <w:spacing w:val="-15"/>
          <w:lang w:bidi="ru-RU"/>
        </w:rPr>
        <w:t xml:space="preserve"> </w:t>
      </w:r>
      <w:r w:rsidRPr="003164BB">
        <w:rPr>
          <w:lang w:bidi="ru-RU"/>
        </w:rPr>
        <w:t>о</w:t>
      </w:r>
      <w:r w:rsidRPr="003164BB">
        <w:rPr>
          <w:spacing w:val="-14"/>
          <w:lang w:bidi="ru-RU"/>
        </w:rPr>
        <w:t xml:space="preserve"> </w:t>
      </w:r>
      <w:r w:rsidRPr="003164BB">
        <w:rPr>
          <w:lang w:bidi="ru-RU"/>
        </w:rPr>
        <w:t>конфиденциальности</w:t>
      </w:r>
      <w:r w:rsidRPr="003164BB">
        <w:rPr>
          <w:spacing w:val="-13"/>
          <w:lang w:bidi="ru-RU"/>
        </w:rPr>
        <w:t xml:space="preserve"> </w:t>
      </w:r>
      <w:r w:rsidRPr="003164BB">
        <w:rPr>
          <w:lang w:bidi="ru-RU"/>
        </w:rPr>
        <w:t>всей</w:t>
      </w:r>
      <w:r w:rsidRPr="003164BB">
        <w:rPr>
          <w:spacing w:val="-13"/>
          <w:lang w:bidi="ru-RU"/>
        </w:rPr>
        <w:t xml:space="preserve"> </w:t>
      </w:r>
      <w:r w:rsidRPr="003164BB">
        <w:rPr>
          <w:lang w:bidi="ru-RU"/>
        </w:rPr>
        <w:t xml:space="preserve">полученной от Заказчика и субъекта МСП информации, необходимой для оказания услуг </w:t>
      </w:r>
      <w:r w:rsidRPr="003164BB">
        <w:rPr>
          <w:spacing w:val="3"/>
          <w:lang w:bidi="ru-RU"/>
        </w:rPr>
        <w:t xml:space="preserve">по </w:t>
      </w:r>
      <w:r w:rsidRPr="003164BB">
        <w:rPr>
          <w:lang w:bidi="ru-RU"/>
        </w:rPr>
        <w:t>настоящему Договору, а также полученных по настоящему Договору списков потенциальных</w:t>
      </w:r>
      <w:r w:rsidRPr="003164BB">
        <w:rPr>
          <w:spacing w:val="-2"/>
          <w:lang w:bidi="ru-RU"/>
        </w:rPr>
        <w:t xml:space="preserve"> </w:t>
      </w:r>
      <w:r w:rsidRPr="003164BB">
        <w:rPr>
          <w:lang w:bidi="ru-RU"/>
        </w:rPr>
        <w:t>партнеров.</w:t>
      </w:r>
    </w:p>
    <w:p w14:paraId="780E6B29" w14:textId="77777777" w:rsidR="003164BB" w:rsidRPr="003164BB" w:rsidRDefault="003164BB" w:rsidP="003164BB">
      <w:pPr>
        <w:widowControl w:val="0"/>
        <w:numPr>
          <w:ilvl w:val="1"/>
          <w:numId w:val="6"/>
        </w:numPr>
        <w:tabs>
          <w:tab w:val="left" w:pos="725"/>
        </w:tabs>
        <w:autoSpaceDE w:val="0"/>
        <w:autoSpaceDN w:val="0"/>
        <w:ind w:left="0" w:right="376" w:firstLine="709"/>
        <w:jc w:val="both"/>
        <w:rPr>
          <w:lang w:bidi="ru-RU"/>
        </w:rPr>
      </w:pPr>
      <w:r w:rsidRPr="003164BB">
        <w:rPr>
          <w:lang w:bidi="ru-RU"/>
        </w:rPr>
        <w:t>Исполнитель принимает на себя обязательство никакими способами не разглашать конфиденциальную информацию, к которой он получил доступ при исполнении настоящего</w:t>
      </w:r>
      <w:r w:rsidRPr="003164BB">
        <w:rPr>
          <w:spacing w:val="-9"/>
          <w:lang w:bidi="ru-RU"/>
        </w:rPr>
        <w:t xml:space="preserve"> </w:t>
      </w:r>
      <w:r w:rsidRPr="003164BB">
        <w:rPr>
          <w:lang w:bidi="ru-RU"/>
        </w:rPr>
        <w:t>Договора,</w:t>
      </w:r>
      <w:r w:rsidRPr="003164BB">
        <w:rPr>
          <w:spacing w:val="-8"/>
          <w:lang w:bidi="ru-RU"/>
        </w:rPr>
        <w:t xml:space="preserve"> </w:t>
      </w:r>
      <w:r w:rsidRPr="003164BB">
        <w:rPr>
          <w:lang w:bidi="ru-RU"/>
        </w:rPr>
        <w:t>третьим</w:t>
      </w:r>
      <w:r w:rsidRPr="003164BB">
        <w:rPr>
          <w:spacing w:val="-9"/>
          <w:lang w:bidi="ru-RU"/>
        </w:rPr>
        <w:t xml:space="preserve"> </w:t>
      </w:r>
      <w:r w:rsidRPr="003164BB">
        <w:rPr>
          <w:lang w:bidi="ru-RU"/>
        </w:rPr>
        <w:t>лицам,</w:t>
      </w:r>
      <w:r w:rsidRPr="003164BB">
        <w:rPr>
          <w:spacing w:val="-9"/>
          <w:lang w:bidi="ru-RU"/>
        </w:rPr>
        <w:t xml:space="preserve"> </w:t>
      </w:r>
      <w:r w:rsidRPr="003164BB">
        <w:rPr>
          <w:lang w:bidi="ru-RU"/>
        </w:rPr>
        <w:t>за</w:t>
      </w:r>
      <w:r w:rsidRPr="003164BB">
        <w:rPr>
          <w:spacing w:val="-9"/>
          <w:lang w:bidi="ru-RU"/>
        </w:rPr>
        <w:t xml:space="preserve"> </w:t>
      </w:r>
      <w:r w:rsidRPr="003164BB">
        <w:rPr>
          <w:lang w:bidi="ru-RU"/>
        </w:rPr>
        <w:t>исключением</w:t>
      </w:r>
      <w:r w:rsidRPr="003164BB">
        <w:rPr>
          <w:spacing w:val="-9"/>
          <w:lang w:bidi="ru-RU"/>
        </w:rPr>
        <w:t xml:space="preserve"> </w:t>
      </w:r>
      <w:r w:rsidRPr="003164BB">
        <w:rPr>
          <w:lang w:bidi="ru-RU"/>
        </w:rPr>
        <w:t>Заказчика.</w:t>
      </w:r>
      <w:r w:rsidRPr="003164BB">
        <w:rPr>
          <w:spacing w:val="-8"/>
          <w:lang w:bidi="ru-RU"/>
        </w:rPr>
        <w:t xml:space="preserve"> </w:t>
      </w:r>
      <w:r w:rsidRPr="003164BB">
        <w:rPr>
          <w:lang w:bidi="ru-RU"/>
        </w:rPr>
        <w:t>Настоящее</w:t>
      </w:r>
      <w:r w:rsidRPr="003164BB">
        <w:rPr>
          <w:spacing w:val="-10"/>
          <w:lang w:bidi="ru-RU"/>
        </w:rPr>
        <w:t xml:space="preserve"> </w:t>
      </w:r>
      <w:r w:rsidRPr="003164BB">
        <w:rPr>
          <w:lang w:bidi="ru-RU"/>
        </w:rPr>
        <w:t>обязательство исполняется Исполнителем в пределах действия настоящего Договора и в течение 5 (пяти) лет после прекращения действия настоящего</w:t>
      </w:r>
      <w:r w:rsidRPr="003164BB">
        <w:rPr>
          <w:spacing w:val="-3"/>
          <w:lang w:bidi="ru-RU"/>
        </w:rPr>
        <w:t xml:space="preserve"> </w:t>
      </w:r>
      <w:r w:rsidRPr="003164BB">
        <w:rPr>
          <w:lang w:bidi="ru-RU"/>
        </w:rPr>
        <w:t>договора.</w:t>
      </w:r>
    </w:p>
    <w:p w14:paraId="5C31F110" w14:textId="77777777" w:rsidR="003164BB" w:rsidRPr="003164BB" w:rsidRDefault="003164BB" w:rsidP="003164BB">
      <w:pPr>
        <w:widowControl w:val="0"/>
        <w:numPr>
          <w:ilvl w:val="1"/>
          <w:numId w:val="6"/>
        </w:numPr>
        <w:tabs>
          <w:tab w:val="left" w:pos="709"/>
        </w:tabs>
        <w:autoSpaceDE w:val="0"/>
        <w:autoSpaceDN w:val="0"/>
        <w:ind w:left="0" w:right="371" w:firstLine="709"/>
        <w:jc w:val="both"/>
        <w:rPr>
          <w:lang w:bidi="ru-RU"/>
        </w:rPr>
      </w:pPr>
      <w:r w:rsidRPr="003164BB">
        <w:rPr>
          <w:lang w:bidi="ru-RU"/>
        </w:rPr>
        <w:t>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w:t>
      </w:r>
      <w:r w:rsidRPr="003164BB">
        <w:rPr>
          <w:spacing w:val="-1"/>
          <w:lang w:bidi="ru-RU"/>
        </w:rPr>
        <w:t xml:space="preserve"> </w:t>
      </w:r>
      <w:r w:rsidRPr="003164BB">
        <w:rPr>
          <w:lang w:bidi="ru-RU"/>
        </w:rPr>
        <w:t>Федерации.</w:t>
      </w:r>
    </w:p>
    <w:p w14:paraId="02F9E5AE" w14:textId="77777777" w:rsidR="003164BB" w:rsidRPr="003164BB" w:rsidRDefault="003164BB" w:rsidP="003164BB">
      <w:pPr>
        <w:widowControl w:val="0"/>
        <w:numPr>
          <w:ilvl w:val="1"/>
          <w:numId w:val="6"/>
        </w:numPr>
        <w:tabs>
          <w:tab w:val="left" w:pos="758"/>
        </w:tabs>
        <w:autoSpaceDE w:val="0"/>
        <w:autoSpaceDN w:val="0"/>
        <w:ind w:left="0" w:right="378" w:firstLine="709"/>
        <w:jc w:val="both"/>
        <w:rPr>
          <w:lang w:bidi="ru-RU"/>
        </w:rPr>
      </w:pPr>
      <w:r w:rsidRPr="003164BB">
        <w:rPr>
          <w:lang w:bidi="ru-RU"/>
        </w:rPr>
        <w:t>Обязательство по конфиденциальности информации, принятое Исполнителем, не распространяется на общедоступную</w:t>
      </w:r>
      <w:r w:rsidRPr="003164BB">
        <w:rPr>
          <w:spacing w:val="-2"/>
          <w:lang w:bidi="ru-RU"/>
        </w:rPr>
        <w:t xml:space="preserve"> </w:t>
      </w:r>
      <w:r w:rsidRPr="003164BB">
        <w:rPr>
          <w:lang w:bidi="ru-RU"/>
        </w:rPr>
        <w:t>информацию.</w:t>
      </w:r>
    </w:p>
    <w:p w14:paraId="47ED0925" w14:textId="77777777" w:rsidR="003164BB" w:rsidRPr="003164BB" w:rsidRDefault="003164BB" w:rsidP="003164BB">
      <w:pPr>
        <w:widowControl w:val="0"/>
        <w:autoSpaceDE w:val="0"/>
        <w:autoSpaceDN w:val="0"/>
        <w:rPr>
          <w:lang w:bidi="ru-RU"/>
        </w:rPr>
      </w:pPr>
    </w:p>
    <w:p w14:paraId="6B84AE7A"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lang w:bidi="ru-RU"/>
        </w:rPr>
      </w:pPr>
      <w:r w:rsidRPr="003164BB">
        <w:rPr>
          <w:b/>
          <w:bCs/>
          <w:lang w:bidi="ru-RU"/>
        </w:rPr>
        <w:t>Форс-мажор</w:t>
      </w:r>
    </w:p>
    <w:p w14:paraId="5C266D96" w14:textId="77777777" w:rsidR="003164BB" w:rsidRPr="003164BB" w:rsidRDefault="003164BB" w:rsidP="003164BB">
      <w:pPr>
        <w:widowControl w:val="0"/>
        <w:tabs>
          <w:tab w:val="left" w:pos="426"/>
        </w:tabs>
        <w:autoSpaceDE w:val="0"/>
        <w:autoSpaceDN w:val="0"/>
        <w:jc w:val="both"/>
        <w:outlineLvl w:val="0"/>
        <w:rPr>
          <w:b/>
          <w:bCs/>
          <w:lang w:bidi="ru-RU"/>
        </w:rPr>
      </w:pPr>
    </w:p>
    <w:p w14:paraId="494709A7" w14:textId="77777777" w:rsidR="003164BB" w:rsidRPr="003164BB" w:rsidRDefault="003164BB" w:rsidP="003164BB">
      <w:pPr>
        <w:widowControl w:val="0"/>
        <w:numPr>
          <w:ilvl w:val="1"/>
          <w:numId w:val="7"/>
        </w:numPr>
        <w:tabs>
          <w:tab w:val="left" w:pos="709"/>
        </w:tabs>
        <w:autoSpaceDE w:val="0"/>
        <w:autoSpaceDN w:val="0"/>
        <w:ind w:left="0" w:right="369" w:firstLine="709"/>
        <w:jc w:val="both"/>
        <w:rPr>
          <w:lang w:bidi="ru-RU"/>
        </w:rPr>
      </w:pPr>
      <w:r w:rsidRPr="003164BB">
        <w:rPr>
          <w:lang w:bidi="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w:t>
      </w:r>
      <w:r w:rsidRPr="003164BB">
        <w:rPr>
          <w:spacing w:val="-10"/>
          <w:lang w:bidi="ru-RU"/>
        </w:rPr>
        <w:t xml:space="preserve"> </w:t>
      </w:r>
      <w:r w:rsidRPr="003164BB">
        <w:rPr>
          <w:lang w:bidi="ru-RU"/>
        </w:rPr>
        <w:t>заключения.</w:t>
      </w:r>
    </w:p>
    <w:p w14:paraId="454A36AA" w14:textId="77777777" w:rsidR="003164BB" w:rsidRPr="003164BB" w:rsidRDefault="003164BB" w:rsidP="003164BB">
      <w:pPr>
        <w:widowControl w:val="0"/>
        <w:numPr>
          <w:ilvl w:val="1"/>
          <w:numId w:val="7"/>
        </w:numPr>
        <w:tabs>
          <w:tab w:val="left" w:pos="709"/>
        </w:tabs>
        <w:autoSpaceDE w:val="0"/>
        <w:autoSpaceDN w:val="0"/>
        <w:ind w:left="0" w:right="369" w:firstLine="709"/>
        <w:jc w:val="both"/>
        <w:rPr>
          <w:lang w:bidi="ru-RU"/>
        </w:rPr>
      </w:pPr>
      <w:r w:rsidRPr="003164BB">
        <w:rPr>
          <w:lang w:bidi="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w:t>
      </w:r>
      <w:r w:rsidRPr="003164BB">
        <w:rPr>
          <w:spacing w:val="-1"/>
          <w:lang w:bidi="ru-RU"/>
        </w:rPr>
        <w:t xml:space="preserve"> </w:t>
      </w:r>
      <w:r w:rsidRPr="003164BB">
        <w:rPr>
          <w:lang w:bidi="ru-RU"/>
        </w:rPr>
        <w:t>силы.</w:t>
      </w:r>
    </w:p>
    <w:p w14:paraId="4B200048" w14:textId="77777777" w:rsidR="003164BB" w:rsidRPr="003164BB" w:rsidRDefault="003164BB" w:rsidP="003164BB">
      <w:pPr>
        <w:widowControl w:val="0"/>
        <w:numPr>
          <w:ilvl w:val="1"/>
          <w:numId w:val="7"/>
        </w:numPr>
        <w:tabs>
          <w:tab w:val="left" w:pos="709"/>
        </w:tabs>
        <w:autoSpaceDE w:val="0"/>
        <w:autoSpaceDN w:val="0"/>
        <w:ind w:left="0" w:right="369" w:firstLine="709"/>
        <w:jc w:val="both"/>
        <w:rPr>
          <w:lang w:bidi="ru-RU"/>
        </w:rPr>
      </w:pPr>
      <w:r w:rsidRPr="003164BB">
        <w:rPr>
          <w:lang w:bidi="ru-RU"/>
        </w:rPr>
        <w:t>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w:t>
      </w:r>
      <w:r w:rsidRPr="003164BB">
        <w:rPr>
          <w:spacing w:val="-1"/>
          <w:lang w:bidi="ru-RU"/>
        </w:rPr>
        <w:t xml:space="preserve"> </w:t>
      </w:r>
      <w:r w:rsidRPr="003164BB">
        <w:rPr>
          <w:lang w:bidi="ru-RU"/>
        </w:rPr>
        <w:t>силы.</w:t>
      </w:r>
    </w:p>
    <w:p w14:paraId="25B7B2E8" w14:textId="77777777" w:rsidR="003164BB" w:rsidRPr="003164BB" w:rsidRDefault="003164BB" w:rsidP="003164BB">
      <w:pPr>
        <w:widowControl w:val="0"/>
        <w:autoSpaceDE w:val="0"/>
        <w:autoSpaceDN w:val="0"/>
        <w:rPr>
          <w:lang w:bidi="ru-RU"/>
        </w:rPr>
      </w:pPr>
    </w:p>
    <w:p w14:paraId="13574593"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lang w:bidi="ru-RU"/>
        </w:rPr>
      </w:pPr>
      <w:r w:rsidRPr="003164BB">
        <w:rPr>
          <w:b/>
          <w:bCs/>
          <w:lang w:bidi="ru-RU"/>
        </w:rPr>
        <w:lastRenderedPageBreak/>
        <w:t>Прочие</w:t>
      </w:r>
      <w:r w:rsidRPr="003164BB">
        <w:rPr>
          <w:b/>
          <w:bCs/>
          <w:spacing w:val="-2"/>
          <w:lang w:bidi="ru-RU"/>
        </w:rPr>
        <w:t xml:space="preserve"> </w:t>
      </w:r>
      <w:r w:rsidRPr="003164BB">
        <w:rPr>
          <w:b/>
          <w:bCs/>
          <w:lang w:bidi="ru-RU"/>
        </w:rPr>
        <w:t>условия</w:t>
      </w:r>
    </w:p>
    <w:p w14:paraId="1614E355" w14:textId="77777777" w:rsidR="003164BB" w:rsidRPr="003164BB" w:rsidRDefault="003164BB" w:rsidP="003164BB">
      <w:pPr>
        <w:widowControl w:val="0"/>
        <w:tabs>
          <w:tab w:val="left" w:pos="426"/>
        </w:tabs>
        <w:autoSpaceDE w:val="0"/>
        <w:autoSpaceDN w:val="0"/>
        <w:jc w:val="both"/>
        <w:outlineLvl w:val="0"/>
        <w:rPr>
          <w:b/>
          <w:bCs/>
          <w:lang w:bidi="ru-RU"/>
        </w:rPr>
      </w:pPr>
    </w:p>
    <w:p w14:paraId="3A61FFEF" w14:textId="77777777" w:rsidR="003164BB" w:rsidRPr="003164BB" w:rsidRDefault="003164BB" w:rsidP="003164BB">
      <w:pPr>
        <w:widowControl w:val="0"/>
        <w:numPr>
          <w:ilvl w:val="1"/>
          <w:numId w:val="8"/>
        </w:numPr>
        <w:tabs>
          <w:tab w:val="left" w:pos="737"/>
        </w:tabs>
        <w:autoSpaceDE w:val="0"/>
        <w:autoSpaceDN w:val="0"/>
        <w:ind w:left="0" w:right="369" w:firstLine="709"/>
        <w:jc w:val="both"/>
        <w:rPr>
          <w:lang w:bidi="ru-RU"/>
        </w:rPr>
      </w:pPr>
      <w:r w:rsidRPr="003164BB">
        <w:rPr>
          <w:lang w:bidi="ru-RU"/>
        </w:rPr>
        <w:t>Все споры, возникающие между Сторонами при выполнении условий настоящего Договора,</w:t>
      </w:r>
      <w:r w:rsidRPr="003164BB">
        <w:rPr>
          <w:spacing w:val="-14"/>
          <w:lang w:bidi="ru-RU"/>
        </w:rPr>
        <w:t xml:space="preserve"> </w:t>
      </w:r>
      <w:r w:rsidRPr="003164BB">
        <w:rPr>
          <w:lang w:bidi="ru-RU"/>
        </w:rPr>
        <w:t>разрешаются</w:t>
      </w:r>
      <w:r w:rsidRPr="003164BB">
        <w:rPr>
          <w:spacing w:val="-12"/>
          <w:lang w:bidi="ru-RU"/>
        </w:rPr>
        <w:t xml:space="preserve"> </w:t>
      </w:r>
      <w:r w:rsidRPr="003164BB">
        <w:rPr>
          <w:lang w:bidi="ru-RU"/>
        </w:rPr>
        <w:t>путем</w:t>
      </w:r>
      <w:r w:rsidRPr="003164BB">
        <w:rPr>
          <w:spacing w:val="-15"/>
          <w:lang w:bidi="ru-RU"/>
        </w:rPr>
        <w:t xml:space="preserve"> </w:t>
      </w:r>
      <w:r w:rsidRPr="003164BB">
        <w:rPr>
          <w:lang w:bidi="ru-RU"/>
        </w:rPr>
        <w:t>переговоров,</w:t>
      </w:r>
      <w:r w:rsidRPr="003164BB">
        <w:rPr>
          <w:spacing w:val="-13"/>
          <w:lang w:bidi="ru-RU"/>
        </w:rPr>
        <w:t xml:space="preserve"> </w:t>
      </w:r>
      <w:r w:rsidRPr="003164BB">
        <w:rPr>
          <w:lang w:bidi="ru-RU"/>
        </w:rPr>
        <w:t>а</w:t>
      </w:r>
      <w:r w:rsidRPr="003164BB">
        <w:rPr>
          <w:spacing w:val="-15"/>
          <w:lang w:bidi="ru-RU"/>
        </w:rPr>
        <w:t xml:space="preserve"> </w:t>
      </w:r>
      <w:r w:rsidRPr="003164BB">
        <w:rPr>
          <w:lang w:bidi="ru-RU"/>
        </w:rPr>
        <w:t>при</w:t>
      </w:r>
      <w:r w:rsidRPr="003164BB">
        <w:rPr>
          <w:spacing w:val="-14"/>
          <w:lang w:bidi="ru-RU"/>
        </w:rPr>
        <w:t xml:space="preserve"> </w:t>
      </w:r>
      <w:r w:rsidRPr="003164BB">
        <w:rPr>
          <w:lang w:bidi="ru-RU"/>
        </w:rPr>
        <w:t>недостижении</w:t>
      </w:r>
      <w:r w:rsidRPr="003164BB">
        <w:rPr>
          <w:spacing w:val="-13"/>
          <w:lang w:bidi="ru-RU"/>
        </w:rPr>
        <w:t xml:space="preserve"> </w:t>
      </w:r>
      <w:r w:rsidRPr="003164BB">
        <w:rPr>
          <w:lang w:bidi="ru-RU"/>
        </w:rPr>
        <w:t>согласия</w:t>
      </w:r>
      <w:r w:rsidRPr="003164BB">
        <w:rPr>
          <w:spacing w:val="-14"/>
          <w:lang w:bidi="ru-RU"/>
        </w:rPr>
        <w:t xml:space="preserve"> </w:t>
      </w:r>
      <w:r w:rsidRPr="003164BB">
        <w:rPr>
          <w:lang w:bidi="ru-RU"/>
        </w:rPr>
        <w:t>между</w:t>
      </w:r>
      <w:r w:rsidRPr="003164BB">
        <w:rPr>
          <w:spacing w:val="-19"/>
          <w:lang w:bidi="ru-RU"/>
        </w:rPr>
        <w:t xml:space="preserve"> </w:t>
      </w:r>
      <w:r w:rsidRPr="003164BB">
        <w:rPr>
          <w:lang w:bidi="ru-RU"/>
        </w:rPr>
        <w:t>Сторонами – в судебном порядке в соответствии с действующим законодательством Российской Федерации.</w:t>
      </w:r>
    </w:p>
    <w:p w14:paraId="5CA4354F" w14:textId="77777777" w:rsidR="003164BB" w:rsidRPr="003164BB" w:rsidRDefault="003164BB" w:rsidP="003164BB">
      <w:pPr>
        <w:widowControl w:val="0"/>
        <w:numPr>
          <w:ilvl w:val="1"/>
          <w:numId w:val="8"/>
        </w:numPr>
        <w:tabs>
          <w:tab w:val="left" w:pos="730"/>
        </w:tabs>
        <w:autoSpaceDE w:val="0"/>
        <w:autoSpaceDN w:val="0"/>
        <w:ind w:left="0" w:right="369" w:firstLine="709"/>
        <w:jc w:val="both"/>
        <w:rPr>
          <w:lang w:bidi="ru-RU"/>
        </w:rPr>
      </w:pPr>
      <w:r w:rsidRPr="003164BB">
        <w:rPr>
          <w:lang w:bidi="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229E0E76" w14:textId="77777777" w:rsidR="003164BB" w:rsidRPr="003164BB" w:rsidRDefault="003164BB" w:rsidP="003164BB">
      <w:pPr>
        <w:widowControl w:val="0"/>
        <w:numPr>
          <w:ilvl w:val="1"/>
          <w:numId w:val="8"/>
        </w:numPr>
        <w:tabs>
          <w:tab w:val="left" w:pos="751"/>
        </w:tabs>
        <w:autoSpaceDE w:val="0"/>
        <w:autoSpaceDN w:val="0"/>
        <w:ind w:left="0" w:right="369" w:firstLine="709"/>
        <w:jc w:val="both"/>
        <w:rPr>
          <w:lang w:bidi="ru-RU"/>
        </w:rPr>
      </w:pPr>
      <w:r w:rsidRPr="003164BB">
        <w:rPr>
          <w:lang w:bidi="ru-RU"/>
        </w:rPr>
        <w:t>Все приложения, изменения и дополнения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249D9AE3" w14:textId="77777777" w:rsidR="003164BB" w:rsidRPr="003164BB" w:rsidRDefault="003164BB" w:rsidP="003164BB">
      <w:pPr>
        <w:widowControl w:val="0"/>
        <w:numPr>
          <w:ilvl w:val="1"/>
          <w:numId w:val="8"/>
        </w:numPr>
        <w:tabs>
          <w:tab w:val="left" w:pos="730"/>
        </w:tabs>
        <w:autoSpaceDE w:val="0"/>
        <w:autoSpaceDN w:val="0"/>
        <w:ind w:left="0" w:right="369" w:firstLine="709"/>
        <w:jc w:val="both"/>
        <w:rPr>
          <w:lang w:bidi="ru-RU"/>
        </w:rPr>
      </w:pPr>
      <w:r w:rsidRPr="003164BB">
        <w:rPr>
          <w:lang w:bidi="ru-RU"/>
        </w:rPr>
        <w:t>Настоящий Договор составлен в 2 (двух) экземплярах, имеющих одинаковую юридическую силу, по 1 (одному) для каждой из Сторон.</w:t>
      </w:r>
    </w:p>
    <w:p w14:paraId="4D4BBE05" w14:textId="77777777" w:rsidR="003164BB" w:rsidRPr="003164BB" w:rsidRDefault="003164BB" w:rsidP="003164BB">
      <w:pPr>
        <w:widowControl w:val="0"/>
        <w:numPr>
          <w:ilvl w:val="1"/>
          <w:numId w:val="8"/>
        </w:numPr>
        <w:tabs>
          <w:tab w:val="left" w:pos="730"/>
        </w:tabs>
        <w:autoSpaceDE w:val="0"/>
        <w:autoSpaceDN w:val="0"/>
        <w:ind w:left="0" w:right="369" w:firstLine="709"/>
        <w:jc w:val="both"/>
        <w:rPr>
          <w:lang w:bidi="ru-RU"/>
        </w:rPr>
      </w:pPr>
      <w:r w:rsidRPr="003164BB">
        <w:rPr>
          <w:lang w:bidi="ru-RU"/>
        </w:rPr>
        <w:t>Настоящий Договор вступает в силу с момента его подписания Сторонами и действует до полного исполнения Сторонами принятых на себя обязательств. Любая из Сторон может за 30 дней уведомить в письменном виде другую Сторону о расторжении Договора.</w:t>
      </w:r>
    </w:p>
    <w:p w14:paraId="6DC5B190" w14:textId="77777777" w:rsidR="003164BB" w:rsidRPr="003164BB" w:rsidRDefault="003164BB" w:rsidP="003164BB">
      <w:pPr>
        <w:widowControl w:val="0"/>
        <w:numPr>
          <w:ilvl w:val="1"/>
          <w:numId w:val="8"/>
        </w:numPr>
        <w:tabs>
          <w:tab w:val="left" w:pos="730"/>
        </w:tabs>
        <w:autoSpaceDE w:val="0"/>
        <w:autoSpaceDN w:val="0"/>
        <w:ind w:left="0" w:right="369" w:firstLine="709"/>
        <w:jc w:val="both"/>
        <w:rPr>
          <w:lang w:bidi="ru-RU"/>
        </w:rPr>
      </w:pPr>
      <w:r w:rsidRPr="003164BB">
        <w:rPr>
          <w:lang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439C2CB" w14:textId="77777777" w:rsidR="003164BB" w:rsidRPr="003164BB" w:rsidRDefault="003164BB" w:rsidP="003164BB">
      <w:pPr>
        <w:widowControl w:val="0"/>
        <w:tabs>
          <w:tab w:val="left" w:pos="730"/>
        </w:tabs>
        <w:autoSpaceDE w:val="0"/>
        <w:autoSpaceDN w:val="0"/>
        <w:ind w:left="709" w:right="369"/>
        <w:jc w:val="both"/>
        <w:rPr>
          <w:lang w:bidi="ru-RU"/>
        </w:rPr>
      </w:pPr>
    </w:p>
    <w:p w14:paraId="46F2CBB9"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Cs/>
          <w:snapToGrid w:val="0"/>
          <w:lang w:bidi="ru-RU"/>
        </w:rPr>
      </w:pPr>
      <w:r w:rsidRPr="003164BB">
        <w:rPr>
          <w:b/>
          <w:bCs/>
          <w:lang w:bidi="ru-RU"/>
        </w:rPr>
        <w:t>Антикоррупционная</w:t>
      </w:r>
      <w:r w:rsidRPr="003164BB">
        <w:rPr>
          <w:b/>
          <w:bCs/>
          <w:snapToGrid w:val="0"/>
          <w:lang w:bidi="ru-RU"/>
        </w:rPr>
        <w:t xml:space="preserve"> оговорка</w:t>
      </w:r>
    </w:p>
    <w:p w14:paraId="6B7E5A36" w14:textId="77777777" w:rsidR="003164BB" w:rsidRPr="003164BB" w:rsidRDefault="003164BB" w:rsidP="003164BB">
      <w:pPr>
        <w:widowControl w:val="0"/>
        <w:tabs>
          <w:tab w:val="left" w:pos="426"/>
        </w:tabs>
        <w:autoSpaceDE w:val="0"/>
        <w:autoSpaceDN w:val="0"/>
        <w:jc w:val="both"/>
        <w:outlineLvl w:val="0"/>
        <w:rPr>
          <w:bCs/>
          <w:snapToGrid w:val="0"/>
          <w:lang w:bidi="ru-RU"/>
        </w:rPr>
      </w:pPr>
    </w:p>
    <w:p w14:paraId="6957B9EF" w14:textId="77777777" w:rsidR="003164BB" w:rsidRPr="003164BB" w:rsidRDefault="003164BB" w:rsidP="003164BB">
      <w:pPr>
        <w:widowControl w:val="0"/>
        <w:tabs>
          <w:tab w:val="left" w:pos="730"/>
        </w:tabs>
        <w:autoSpaceDE w:val="0"/>
        <w:autoSpaceDN w:val="0"/>
        <w:spacing w:line="276" w:lineRule="auto"/>
        <w:ind w:left="360" w:right="371"/>
        <w:jc w:val="both"/>
        <w:rPr>
          <w:snapToGrid w:val="0"/>
          <w:vanish/>
          <w:lang w:bidi="ru-RU"/>
        </w:rPr>
      </w:pPr>
    </w:p>
    <w:p w14:paraId="6584EA73" w14:textId="77777777" w:rsidR="003164BB" w:rsidRPr="003164BB" w:rsidRDefault="003164BB" w:rsidP="003164BB">
      <w:pPr>
        <w:widowControl w:val="0"/>
        <w:tabs>
          <w:tab w:val="left" w:pos="709"/>
        </w:tabs>
        <w:autoSpaceDE w:val="0"/>
        <w:autoSpaceDN w:val="0"/>
        <w:spacing w:line="276" w:lineRule="auto"/>
        <w:ind w:right="371" w:firstLine="709"/>
        <w:jc w:val="both"/>
        <w:rPr>
          <w:snapToGrid w:val="0"/>
          <w:lang w:bidi="ru-RU"/>
        </w:rPr>
      </w:pPr>
      <w:r w:rsidRPr="003164BB">
        <w:rPr>
          <w:snapToGrid w:val="0"/>
          <w:lang w:bidi="ru-RU"/>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При исполнении своих обязательств, Стороны, их аффилированные лица, работники или посредники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233BCF" w14:textId="77777777" w:rsidR="003164BB" w:rsidRPr="003164BB" w:rsidRDefault="003164BB" w:rsidP="003164BB">
      <w:pPr>
        <w:widowControl w:val="0"/>
        <w:tabs>
          <w:tab w:val="left" w:pos="709"/>
        </w:tabs>
        <w:autoSpaceDE w:val="0"/>
        <w:autoSpaceDN w:val="0"/>
        <w:spacing w:line="276" w:lineRule="auto"/>
        <w:ind w:right="371" w:firstLine="709"/>
        <w:jc w:val="both"/>
        <w:rPr>
          <w:snapToGrid w:val="0"/>
          <w:lang w:bidi="ru-RU"/>
        </w:rPr>
      </w:pPr>
      <w:r w:rsidRPr="003164BB">
        <w:rPr>
          <w:snapToGrid w:val="0"/>
          <w:lang w:bidi="ru-RU"/>
        </w:rPr>
        <w:t>Стороны обязуются незамедлительно проинформировать друг друга в случае установления фактов аффилированности лиц, участвующих в подготовке и (или) исполнении настоящего Договора.</w:t>
      </w:r>
    </w:p>
    <w:p w14:paraId="5DBA3B9B" w14:textId="77777777" w:rsidR="003164BB" w:rsidRPr="003164BB" w:rsidRDefault="003164BB" w:rsidP="003164BB">
      <w:pPr>
        <w:widowControl w:val="0"/>
        <w:tabs>
          <w:tab w:val="left" w:pos="0"/>
        </w:tabs>
        <w:autoSpaceDE w:val="0"/>
        <w:autoSpaceDN w:val="0"/>
        <w:spacing w:line="276" w:lineRule="auto"/>
        <w:ind w:right="371" w:firstLine="709"/>
        <w:jc w:val="both"/>
        <w:rPr>
          <w:snapToGrid w:val="0"/>
          <w:lang w:bidi="ru-RU"/>
        </w:rPr>
      </w:pPr>
      <w:r w:rsidRPr="003164BB">
        <w:rPr>
          <w:snapToGrid w:val="0"/>
          <w:lang w:bidi="ru-RU"/>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4C8D871E" w14:textId="77777777" w:rsidR="003164BB" w:rsidRPr="003164BB" w:rsidRDefault="003164BB" w:rsidP="003164BB">
      <w:pPr>
        <w:widowControl w:val="0"/>
        <w:tabs>
          <w:tab w:val="left" w:pos="0"/>
        </w:tabs>
        <w:autoSpaceDE w:val="0"/>
        <w:autoSpaceDN w:val="0"/>
        <w:spacing w:line="276" w:lineRule="auto"/>
        <w:ind w:right="371" w:firstLine="709"/>
        <w:jc w:val="both"/>
        <w:rPr>
          <w:snapToGrid w:val="0"/>
          <w:lang w:bidi="ru-RU"/>
        </w:rPr>
      </w:pPr>
      <w:r w:rsidRPr="003164BB">
        <w:rPr>
          <w:snapToGrid w:val="0"/>
          <w:lang w:bidi="ru-RU"/>
        </w:rPr>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w:t>
      </w:r>
      <w:r w:rsidRPr="003164BB">
        <w:rPr>
          <w:snapToGrid w:val="0"/>
          <w:lang w:bidi="ru-RU"/>
        </w:rPr>
        <w:lastRenderedPageBreak/>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6C85739F" w14:textId="77777777" w:rsidR="003164BB" w:rsidRPr="003164BB" w:rsidRDefault="003164BB" w:rsidP="003164BB">
      <w:pPr>
        <w:widowControl w:val="0"/>
        <w:tabs>
          <w:tab w:val="left" w:pos="0"/>
        </w:tabs>
        <w:autoSpaceDE w:val="0"/>
        <w:autoSpaceDN w:val="0"/>
        <w:spacing w:line="276" w:lineRule="auto"/>
        <w:ind w:right="371" w:firstLine="709"/>
        <w:jc w:val="both"/>
        <w:rPr>
          <w:snapToGrid w:val="0"/>
          <w:lang w:bidi="ru-RU"/>
        </w:rPr>
      </w:pPr>
      <w:r w:rsidRPr="003164BB">
        <w:rPr>
          <w:snapToGrid w:val="0"/>
          <w:lang w:bidi="ru-RU"/>
        </w:rPr>
        <w:t>9.4. Под заинтересованными лицами, участвующими в подготовке и (или) исполнении Договора в целях настоящего Договора Стороны понимают генерального директора (директора), его заместителей, а также лиц, участвующих в визировании договора в соответствии с установленным каждой из Сторон порядком.</w:t>
      </w:r>
    </w:p>
    <w:p w14:paraId="56B17FEA" w14:textId="77777777" w:rsidR="003164BB" w:rsidRPr="003164BB" w:rsidRDefault="003164BB" w:rsidP="003164BB">
      <w:pPr>
        <w:widowControl w:val="0"/>
        <w:autoSpaceDE w:val="0"/>
        <w:autoSpaceDN w:val="0"/>
        <w:rPr>
          <w:snapToGrid w:val="0"/>
          <w:lang w:bidi="ru-RU"/>
        </w:rPr>
      </w:pPr>
    </w:p>
    <w:p w14:paraId="7285163C" w14:textId="77777777" w:rsidR="003164BB" w:rsidRPr="003164BB" w:rsidRDefault="003164BB" w:rsidP="003164BB">
      <w:pPr>
        <w:widowControl w:val="0"/>
        <w:tabs>
          <w:tab w:val="left" w:pos="0"/>
        </w:tabs>
        <w:autoSpaceDE w:val="0"/>
        <w:autoSpaceDN w:val="0"/>
        <w:spacing w:line="276" w:lineRule="auto"/>
        <w:ind w:right="371" w:firstLine="709"/>
        <w:jc w:val="both"/>
        <w:rPr>
          <w:snapToGrid w:val="0"/>
          <w:lang w:bidi="ru-RU"/>
        </w:rPr>
      </w:pPr>
    </w:p>
    <w:p w14:paraId="76B30104" w14:textId="77777777" w:rsidR="003164BB" w:rsidRPr="003164BB" w:rsidRDefault="003164BB" w:rsidP="003164BB">
      <w:pPr>
        <w:widowControl w:val="0"/>
        <w:numPr>
          <w:ilvl w:val="0"/>
          <w:numId w:val="1"/>
        </w:numPr>
        <w:tabs>
          <w:tab w:val="left" w:pos="426"/>
        </w:tabs>
        <w:autoSpaceDE w:val="0"/>
        <w:autoSpaceDN w:val="0"/>
        <w:ind w:left="0" w:firstLine="0"/>
        <w:jc w:val="center"/>
        <w:outlineLvl w:val="0"/>
        <w:rPr>
          <w:b/>
          <w:bCs/>
          <w:lang w:bidi="ru-RU"/>
        </w:rPr>
      </w:pPr>
      <w:r w:rsidRPr="003164BB">
        <w:rPr>
          <w:b/>
          <w:bCs/>
          <w:lang w:bidi="ru-RU"/>
        </w:rPr>
        <w:t>Адреса, реквизиты и подписи</w:t>
      </w:r>
      <w:r w:rsidRPr="003164BB">
        <w:rPr>
          <w:b/>
          <w:bCs/>
          <w:spacing w:val="-3"/>
          <w:lang w:bidi="ru-RU"/>
        </w:rPr>
        <w:t xml:space="preserve"> </w:t>
      </w:r>
      <w:r w:rsidRPr="003164BB">
        <w:rPr>
          <w:b/>
          <w:bCs/>
          <w:lang w:bidi="ru-RU"/>
        </w:rPr>
        <w:t>Сторон</w:t>
      </w:r>
    </w:p>
    <w:p w14:paraId="4D432E39" w14:textId="76FCBB08" w:rsidR="003164BB" w:rsidRPr="003164BB" w:rsidRDefault="003164BB" w:rsidP="003164BB">
      <w:pPr>
        <w:rPr>
          <w:lang w:bidi="ru-RU"/>
        </w:rPr>
        <w:sectPr w:rsidR="003164BB" w:rsidRPr="003164BB">
          <w:pgSz w:w="11910" w:h="16840"/>
          <w:pgMar w:top="1040" w:right="711" w:bottom="568" w:left="1160" w:header="720" w:footer="720" w:gutter="0"/>
          <w:cols w:space="720"/>
        </w:sectPr>
      </w:pPr>
    </w:p>
    <w:tbl>
      <w:tblPr>
        <w:tblpPr w:leftFromText="180" w:rightFromText="180" w:vertAnchor="text" w:horzAnchor="margin" w:tblpY="-1137"/>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7"/>
      </w:tblGrid>
      <w:tr w:rsidR="003164BB" w:rsidRPr="003164BB" w14:paraId="177EAECD" w14:textId="77777777" w:rsidTr="003164BB">
        <w:tc>
          <w:tcPr>
            <w:tcW w:w="4962" w:type="dxa"/>
            <w:tcBorders>
              <w:top w:val="nil"/>
              <w:left w:val="nil"/>
              <w:bottom w:val="nil"/>
              <w:right w:val="nil"/>
            </w:tcBorders>
          </w:tcPr>
          <w:p w14:paraId="25510CFD" w14:textId="77777777" w:rsidR="003164BB" w:rsidRPr="003164BB" w:rsidRDefault="003164BB" w:rsidP="003164BB"/>
        </w:tc>
        <w:tc>
          <w:tcPr>
            <w:tcW w:w="4817" w:type="dxa"/>
            <w:tcBorders>
              <w:top w:val="nil"/>
              <w:left w:val="nil"/>
              <w:bottom w:val="nil"/>
              <w:right w:val="nil"/>
            </w:tcBorders>
          </w:tcPr>
          <w:p w14:paraId="316C0168" w14:textId="77777777" w:rsidR="003164BB" w:rsidRPr="003164BB" w:rsidRDefault="003164BB" w:rsidP="003164BB"/>
        </w:tc>
      </w:tr>
      <w:tr w:rsidR="003164BB" w:rsidRPr="003164BB" w14:paraId="55EBC214" w14:textId="77777777" w:rsidTr="003164BB">
        <w:tc>
          <w:tcPr>
            <w:tcW w:w="4962" w:type="dxa"/>
            <w:tcBorders>
              <w:top w:val="nil"/>
              <w:left w:val="nil"/>
              <w:bottom w:val="nil"/>
              <w:right w:val="nil"/>
            </w:tcBorders>
          </w:tcPr>
          <w:p w14:paraId="7204B4E7" w14:textId="77777777" w:rsidR="003164BB" w:rsidRPr="003164BB" w:rsidRDefault="003164BB" w:rsidP="003164BB"/>
        </w:tc>
        <w:tc>
          <w:tcPr>
            <w:tcW w:w="4817" w:type="dxa"/>
            <w:tcBorders>
              <w:top w:val="nil"/>
              <w:left w:val="nil"/>
              <w:bottom w:val="nil"/>
              <w:right w:val="nil"/>
            </w:tcBorders>
          </w:tcPr>
          <w:p w14:paraId="399CF83B" w14:textId="77777777" w:rsidR="003164BB" w:rsidRPr="003164BB" w:rsidRDefault="003164BB" w:rsidP="003164BB"/>
        </w:tc>
      </w:tr>
    </w:tbl>
    <w:p w14:paraId="50816084" w14:textId="2049C284" w:rsidR="003164BB" w:rsidRPr="003164BB" w:rsidRDefault="003164BB" w:rsidP="003164BB">
      <w:pPr>
        <w:jc w:val="right"/>
        <w:rPr>
          <w:lang w:bidi="ru-RU"/>
        </w:rPr>
      </w:pPr>
      <w:r w:rsidRPr="00A97DA0">
        <w:rPr>
          <w:lang w:bidi="ru-RU"/>
        </w:rPr>
        <w:t>Приложение № 2</w:t>
      </w:r>
      <w:r w:rsidRPr="003164BB">
        <w:rPr>
          <w:lang w:bidi="ru-RU"/>
        </w:rPr>
        <w:t xml:space="preserve"> </w:t>
      </w:r>
    </w:p>
    <w:p w14:paraId="7DAF9BCA" w14:textId="68F8E265" w:rsidR="003164BB" w:rsidRPr="003164BB" w:rsidRDefault="003164BB" w:rsidP="003164BB">
      <w:pPr>
        <w:jc w:val="right"/>
        <w:rPr>
          <w:b/>
          <w:lang w:bidi="ru-RU"/>
        </w:rPr>
      </w:pPr>
      <w:r w:rsidRPr="003164BB">
        <w:rPr>
          <w:b/>
          <w:bCs/>
          <w:lang w:bidi="ru-RU"/>
        </w:rPr>
        <w:t xml:space="preserve"> </w:t>
      </w:r>
    </w:p>
    <w:tbl>
      <w:tblPr>
        <w:tblW w:w="566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3168"/>
        <w:gridCol w:w="3166"/>
      </w:tblGrid>
      <w:tr w:rsidR="003164BB" w:rsidRPr="003164BB" w14:paraId="3D19B527" w14:textId="77777777" w:rsidTr="003164BB">
        <w:trPr>
          <w:trHeight w:val="1065"/>
        </w:trPr>
        <w:tc>
          <w:tcPr>
            <w:tcW w:w="2009" w:type="pct"/>
            <w:tcBorders>
              <w:top w:val="single" w:sz="4" w:space="0" w:color="auto"/>
              <w:left w:val="single" w:sz="4" w:space="0" w:color="auto"/>
              <w:bottom w:val="single" w:sz="4" w:space="0" w:color="auto"/>
              <w:right w:val="single" w:sz="4" w:space="0" w:color="auto"/>
            </w:tcBorders>
            <w:vAlign w:val="center"/>
            <w:hideMark/>
          </w:tcPr>
          <w:p w14:paraId="54F88141" w14:textId="77777777" w:rsidR="003164BB" w:rsidRPr="003164BB" w:rsidRDefault="003164BB" w:rsidP="003164BB">
            <w:pPr>
              <w:rPr>
                <w:bCs/>
                <w:lang w:val="en-US"/>
              </w:rPr>
            </w:pPr>
            <w:proofErr w:type="spellStart"/>
            <w:r w:rsidRPr="003164BB">
              <w:rPr>
                <w:bCs/>
                <w:lang w:val="en-US"/>
              </w:rPr>
              <w:t>Направление</w:t>
            </w:r>
            <w:proofErr w:type="spellEnd"/>
            <w:r w:rsidRPr="003164BB">
              <w:rPr>
                <w:bCs/>
                <w:lang w:val="en-US"/>
              </w:rPr>
              <w:t xml:space="preserve"> </w:t>
            </w:r>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5C838888" w14:textId="77777777" w:rsidR="003164BB" w:rsidRPr="003164BB" w:rsidRDefault="003164BB" w:rsidP="003164BB">
            <w:pPr>
              <w:rPr>
                <w:bCs/>
              </w:rPr>
            </w:pPr>
            <w:r w:rsidRPr="003164BB">
              <w:rPr>
                <w:bCs/>
              </w:rPr>
              <w:t>Подготовка и перевод на иностранные языки презентационных и других материалов</w:t>
            </w:r>
          </w:p>
        </w:tc>
      </w:tr>
      <w:tr w:rsidR="003164BB" w:rsidRPr="003164BB" w14:paraId="2462844B" w14:textId="77777777" w:rsidTr="003164BB">
        <w:trPr>
          <w:trHeight w:val="180"/>
        </w:trPr>
        <w:tc>
          <w:tcPr>
            <w:tcW w:w="2009" w:type="pct"/>
            <w:tcBorders>
              <w:top w:val="single" w:sz="4" w:space="0" w:color="auto"/>
              <w:left w:val="single" w:sz="4" w:space="0" w:color="auto"/>
              <w:bottom w:val="single" w:sz="4" w:space="0" w:color="auto"/>
              <w:right w:val="single" w:sz="4" w:space="0" w:color="auto"/>
            </w:tcBorders>
            <w:vAlign w:val="center"/>
            <w:hideMark/>
          </w:tcPr>
          <w:p w14:paraId="1E477AA7" w14:textId="77777777" w:rsidR="003164BB" w:rsidRPr="003164BB" w:rsidRDefault="003164BB" w:rsidP="003164BB">
            <w:pPr>
              <w:rPr>
                <w:bCs/>
                <w:lang w:val="en-US"/>
              </w:rPr>
            </w:pPr>
            <w:proofErr w:type="spellStart"/>
            <w:r w:rsidRPr="003164BB">
              <w:rPr>
                <w:bCs/>
                <w:lang w:val="en-US"/>
              </w:rPr>
              <w:t>Цель</w:t>
            </w:r>
            <w:proofErr w:type="spellEnd"/>
            <w:r w:rsidRPr="003164BB">
              <w:rPr>
                <w:bCs/>
                <w:lang w:val="en-US"/>
              </w:rPr>
              <w:t xml:space="preserve"> </w:t>
            </w:r>
            <w:proofErr w:type="spellStart"/>
            <w:r w:rsidRPr="003164BB">
              <w:rPr>
                <w:bCs/>
                <w:lang w:val="en-US"/>
              </w:rPr>
              <w:t>презентационных</w:t>
            </w:r>
            <w:proofErr w:type="spellEnd"/>
            <w:r w:rsidRPr="003164BB">
              <w:rPr>
                <w:bCs/>
                <w:lang w:val="en-US"/>
              </w:rPr>
              <w:t xml:space="preserve"> </w:t>
            </w:r>
            <w:proofErr w:type="spellStart"/>
            <w:r w:rsidRPr="003164BB">
              <w:rPr>
                <w:bCs/>
                <w:lang w:val="en-US"/>
              </w:rPr>
              <w:t>материалов</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37391835" w14:textId="77777777" w:rsidR="003164BB" w:rsidRPr="003164BB" w:rsidRDefault="003164BB" w:rsidP="003164BB">
            <w:pPr>
              <w:rPr>
                <w:bCs/>
              </w:rPr>
            </w:pPr>
            <w:r w:rsidRPr="003164BB">
              <w:rPr>
                <w:bCs/>
              </w:rPr>
              <w:t>Привлечение интереса потенциального покупателя к продукции или услугам компании, предоставление информации в максимально удобном и читабельном виде, акцентирование достоинств и конкурентных преимуществ.</w:t>
            </w:r>
          </w:p>
        </w:tc>
      </w:tr>
      <w:tr w:rsidR="003164BB" w:rsidRPr="003164BB" w14:paraId="64118E63" w14:textId="77777777" w:rsidTr="003164BB">
        <w:trPr>
          <w:trHeight w:val="180"/>
        </w:trPr>
        <w:tc>
          <w:tcPr>
            <w:tcW w:w="2009" w:type="pct"/>
            <w:tcBorders>
              <w:top w:val="single" w:sz="4" w:space="0" w:color="auto"/>
              <w:left w:val="single" w:sz="4" w:space="0" w:color="auto"/>
              <w:bottom w:val="single" w:sz="4" w:space="0" w:color="auto"/>
              <w:right w:val="single" w:sz="4" w:space="0" w:color="auto"/>
            </w:tcBorders>
            <w:vAlign w:val="center"/>
            <w:hideMark/>
          </w:tcPr>
          <w:p w14:paraId="7279FF52" w14:textId="77777777" w:rsidR="003164BB" w:rsidRPr="003164BB" w:rsidRDefault="003164BB" w:rsidP="003164BB">
            <w:pPr>
              <w:rPr>
                <w:bCs/>
                <w:lang w:val="en-US"/>
              </w:rPr>
            </w:pPr>
            <w:proofErr w:type="spellStart"/>
            <w:r w:rsidRPr="003164BB">
              <w:rPr>
                <w:bCs/>
                <w:lang w:val="en-US"/>
              </w:rPr>
              <w:t>Целевые</w:t>
            </w:r>
            <w:proofErr w:type="spellEnd"/>
            <w:r w:rsidRPr="003164BB">
              <w:rPr>
                <w:bCs/>
                <w:lang w:val="en-US"/>
              </w:rPr>
              <w:t xml:space="preserve"> </w:t>
            </w:r>
            <w:proofErr w:type="spellStart"/>
            <w:r w:rsidRPr="003164BB">
              <w:rPr>
                <w:bCs/>
                <w:lang w:val="en-US"/>
              </w:rPr>
              <w:t>страны</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4D44D0F8" w14:textId="3069C8D5" w:rsidR="003164BB" w:rsidRPr="003164BB" w:rsidRDefault="003164BB" w:rsidP="003164BB">
            <w:pPr>
              <w:rPr>
                <w:bCs/>
                <w:lang w:val="en-US"/>
              </w:rPr>
            </w:pPr>
          </w:p>
        </w:tc>
      </w:tr>
      <w:tr w:rsidR="003164BB" w:rsidRPr="003164BB" w14:paraId="3405A844" w14:textId="77777777" w:rsidTr="003164BB">
        <w:trPr>
          <w:trHeight w:val="180"/>
        </w:trPr>
        <w:tc>
          <w:tcPr>
            <w:tcW w:w="2009" w:type="pct"/>
            <w:tcBorders>
              <w:top w:val="single" w:sz="4" w:space="0" w:color="auto"/>
              <w:left w:val="single" w:sz="4" w:space="0" w:color="auto"/>
              <w:bottom w:val="single" w:sz="4" w:space="0" w:color="auto"/>
              <w:right w:val="single" w:sz="4" w:space="0" w:color="auto"/>
            </w:tcBorders>
            <w:vAlign w:val="center"/>
            <w:hideMark/>
          </w:tcPr>
          <w:p w14:paraId="10905312" w14:textId="77777777" w:rsidR="003164BB" w:rsidRPr="003164BB" w:rsidRDefault="003164BB" w:rsidP="003164BB">
            <w:pPr>
              <w:rPr>
                <w:bCs/>
                <w:lang w:val="en-US"/>
              </w:rPr>
            </w:pPr>
            <w:proofErr w:type="spellStart"/>
            <w:r w:rsidRPr="003164BB">
              <w:rPr>
                <w:bCs/>
                <w:lang w:val="en-US"/>
              </w:rPr>
              <w:t>Иностранный</w:t>
            </w:r>
            <w:proofErr w:type="spellEnd"/>
            <w:r w:rsidRPr="003164BB">
              <w:rPr>
                <w:bCs/>
                <w:lang w:val="en-US"/>
              </w:rPr>
              <w:t xml:space="preserve"> </w:t>
            </w:r>
            <w:proofErr w:type="spellStart"/>
            <w:r w:rsidRPr="003164BB">
              <w:rPr>
                <w:bCs/>
                <w:lang w:val="en-US"/>
              </w:rPr>
              <w:t>язык</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0BCF8A9F" w14:textId="398EA557" w:rsidR="003164BB" w:rsidRPr="003164BB" w:rsidRDefault="003164BB" w:rsidP="003164BB">
            <w:pPr>
              <w:rPr>
                <w:bCs/>
                <w:lang w:val="en-US"/>
              </w:rPr>
            </w:pPr>
          </w:p>
        </w:tc>
      </w:tr>
      <w:tr w:rsidR="003164BB" w:rsidRPr="003164BB" w14:paraId="74E81F27" w14:textId="77777777" w:rsidTr="003164BB">
        <w:tc>
          <w:tcPr>
            <w:tcW w:w="2009" w:type="pct"/>
            <w:tcBorders>
              <w:top w:val="single" w:sz="4" w:space="0" w:color="auto"/>
              <w:left w:val="single" w:sz="4" w:space="0" w:color="auto"/>
              <w:bottom w:val="single" w:sz="4" w:space="0" w:color="auto"/>
              <w:right w:val="single" w:sz="4" w:space="0" w:color="auto"/>
            </w:tcBorders>
            <w:vAlign w:val="center"/>
            <w:hideMark/>
          </w:tcPr>
          <w:p w14:paraId="5814FC83" w14:textId="77777777" w:rsidR="003164BB" w:rsidRPr="003164BB" w:rsidRDefault="003164BB" w:rsidP="003164BB">
            <w:pPr>
              <w:rPr>
                <w:bCs/>
                <w:lang w:val="en-US"/>
              </w:rPr>
            </w:pPr>
            <w:proofErr w:type="spellStart"/>
            <w:r w:rsidRPr="003164BB">
              <w:rPr>
                <w:bCs/>
                <w:lang w:val="en-US"/>
              </w:rPr>
              <w:t>Получатель</w:t>
            </w:r>
            <w:proofErr w:type="spellEnd"/>
            <w:r w:rsidRPr="003164BB">
              <w:rPr>
                <w:bCs/>
                <w:lang w:val="en-US"/>
              </w:rPr>
              <w:t xml:space="preserve"> </w:t>
            </w:r>
            <w:proofErr w:type="spellStart"/>
            <w:r w:rsidRPr="003164BB">
              <w:rPr>
                <w:bCs/>
                <w:lang w:val="en-US"/>
              </w:rPr>
              <w:t>услуг</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38281631" w14:textId="6CE65B6E" w:rsidR="003164BB" w:rsidRPr="003164BB" w:rsidRDefault="003164BB" w:rsidP="003164BB">
            <w:pPr>
              <w:rPr>
                <w:bCs/>
              </w:rPr>
            </w:pPr>
            <w:r w:rsidRPr="003164BB">
              <w:rPr>
                <w:bCs/>
              </w:rPr>
              <w:t>Субъект малого и среднего предприни</w:t>
            </w:r>
            <w:r w:rsidR="00F90D5C">
              <w:rPr>
                <w:bCs/>
              </w:rPr>
              <w:t>мательства Забайкальского края (СМСП)</w:t>
            </w:r>
          </w:p>
        </w:tc>
      </w:tr>
      <w:tr w:rsidR="003164BB" w:rsidRPr="003164BB" w14:paraId="228B1CF0" w14:textId="77777777" w:rsidTr="003164BB">
        <w:tc>
          <w:tcPr>
            <w:tcW w:w="2009" w:type="pct"/>
            <w:tcBorders>
              <w:top w:val="single" w:sz="4" w:space="0" w:color="auto"/>
              <w:left w:val="single" w:sz="4" w:space="0" w:color="auto"/>
              <w:bottom w:val="single" w:sz="4" w:space="0" w:color="auto"/>
              <w:right w:val="single" w:sz="4" w:space="0" w:color="auto"/>
            </w:tcBorders>
            <w:vAlign w:val="center"/>
            <w:hideMark/>
          </w:tcPr>
          <w:p w14:paraId="080014B5" w14:textId="77777777" w:rsidR="003164BB" w:rsidRPr="003164BB" w:rsidRDefault="003164BB" w:rsidP="003164BB">
            <w:pPr>
              <w:rPr>
                <w:bCs/>
                <w:lang w:val="en-US"/>
              </w:rPr>
            </w:pPr>
            <w:proofErr w:type="spellStart"/>
            <w:r w:rsidRPr="003164BB">
              <w:rPr>
                <w:bCs/>
                <w:lang w:val="en-US"/>
              </w:rPr>
              <w:t>Условия</w:t>
            </w:r>
            <w:proofErr w:type="spellEnd"/>
            <w:r w:rsidRPr="003164BB">
              <w:rPr>
                <w:bCs/>
                <w:lang w:val="en-US"/>
              </w:rPr>
              <w:t xml:space="preserve"> </w:t>
            </w:r>
            <w:proofErr w:type="spellStart"/>
            <w:r w:rsidRPr="003164BB">
              <w:rPr>
                <w:bCs/>
                <w:lang w:val="en-US"/>
              </w:rPr>
              <w:t>оказания</w:t>
            </w:r>
            <w:proofErr w:type="spellEnd"/>
            <w:r w:rsidRPr="003164BB">
              <w:rPr>
                <w:bCs/>
                <w:lang w:val="en-US"/>
              </w:rPr>
              <w:t xml:space="preserve"> </w:t>
            </w:r>
            <w:proofErr w:type="spellStart"/>
            <w:r w:rsidRPr="003164BB">
              <w:rPr>
                <w:bCs/>
                <w:lang w:val="en-US"/>
              </w:rPr>
              <w:t>услуг</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062708D9" w14:textId="77777777" w:rsidR="003164BB" w:rsidRPr="003164BB" w:rsidRDefault="003164BB" w:rsidP="003164BB">
            <w:pPr>
              <w:rPr>
                <w:bCs/>
              </w:rPr>
            </w:pPr>
            <w:r w:rsidRPr="003164BB">
              <w:rPr>
                <w:bCs/>
              </w:rPr>
              <w:t xml:space="preserve">Наличие сведений об обратившемся СМСП в Едином реестре субъектов малого и среднего предпринимательства ФНС России </w:t>
            </w:r>
            <w:r w:rsidRPr="003164BB">
              <w:rPr>
                <w:bCs/>
                <w:lang w:val="en-US"/>
              </w:rPr>
              <w:t>https</w:t>
            </w:r>
            <w:r w:rsidRPr="003164BB">
              <w:rPr>
                <w:bCs/>
              </w:rPr>
              <w:t>://</w:t>
            </w:r>
            <w:proofErr w:type="spellStart"/>
            <w:r w:rsidRPr="003164BB">
              <w:rPr>
                <w:bCs/>
                <w:lang w:val="en-US"/>
              </w:rPr>
              <w:t>rmsp</w:t>
            </w:r>
            <w:proofErr w:type="spellEnd"/>
            <w:r w:rsidRPr="003164BB">
              <w:rPr>
                <w:bCs/>
              </w:rPr>
              <w:t>.</w:t>
            </w:r>
            <w:proofErr w:type="spellStart"/>
            <w:r w:rsidRPr="003164BB">
              <w:rPr>
                <w:bCs/>
                <w:lang w:val="en-US"/>
              </w:rPr>
              <w:t>nalog</w:t>
            </w:r>
            <w:proofErr w:type="spellEnd"/>
            <w:r w:rsidRPr="003164BB">
              <w:rPr>
                <w:bCs/>
              </w:rPr>
              <w:t>.</w:t>
            </w:r>
            <w:proofErr w:type="spellStart"/>
            <w:r w:rsidRPr="003164BB">
              <w:rPr>
                <w:bCs/>
                <w:lang w:val="en-US"/>
              </w:rPr>
              <w:t>ru</w:t>
            </w:r>
            <w:proofErr w:type="spellEnd"/>
            <w:r w:rsidRPr="003164BB">
              <w:rPr>
                <w:bCs/>
              </w:rPr>
              <w:t xml:space="preserve">/ на момент обращения </w:t>
            </w:r>
          </w:p>
        </w:tc>
      </w:tr>
      <w:tr w:rsidR="003164BB" w:rsidRPr="003164BB" w14:paraId="74D57C04" w14:textId="77777777" w:rsidTr="003164BB">
        <w:tc>
          <w:tcPr>
            <w:tcW w:w="2009" w:type="pct"/>
            <w:tcBorders>
              <w:top w:val="single" w:sz="4" w:space="0" w:color="auto"/>
              <w:left w:val="single" w:sz="4" w:space="0" w:color="auto"/>
              <w:bottom w:val="single" w:sz="4" w:space="0" w:color="auto"/>
              <w:right w:val="single" w:sz="4" w:space="0" w:color="auto"/>
            </w:tcBorders>
            <w:vAlign w:val="center"/>
            <w:hideMark/>
          </w:tcPr>
          <w:p w14:paraId="4DE1EE31" w14:textId="77777777" w:rsidR="003164BB" w:rsidRPr="003164BB" w:rsidRDefault="003164BB" w:rsidP="003164BB">
            <w:pPr>
              <w:rPr>
                <w:bCs/>
                <w:lang w:val="en-US"/>
              </w:rPr>
            </w:pPr>
            <w:proofErr w:type="spellStart"/>
            <w:r w:rsidRPr="003164BB">
              <w:rPr>
                <w:bCs/>
                <w:lang w:val="en-US"/>
              </w:rPr>
              <w:t>Место</w:t>
            </w:r>
            <w:proofErr w:type="spellEnd"/>
            <w:r w:rsidRPr="003164BB">
              <w:rPr>
                <w:bCs/>
                <w:lang w:val="en-US"/>
              </w:rPr>
              <w:t xml:space="preserve"> </w:t>
            </w:r>
            <w:proofErr w:type="spellStart"/>
            <w:r w:rsidRPr="003164BB">
              <w:rPr>
                <w:bCs/>
                <w:lang w:val="en-US"/>
              </w:rPr>
              <w:t>оказания</w:t>
            </w:r>
            <w:proofErr w:type="spellEnd"/>
            <w:r w:rsidRPr="003164BB">
              <w:rPr>
                <w:bCs/>
                <w:lang w:val="en-US"/>
              </w:rPr>
              <w:t xml:space="preserve"> </w:t>
            </w:r>
            <w:proofErr w:type="spellStart"/>
            <w:r w:rsidRPr="003164BB">
              <w:rPr>
                <w:bCs/>
                <w:lang w:val="en-US"/>
              </w:rPr>
              <w:t>услуг</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6F7BA0D2" w14:textId="77777777" w:rsidR="003164BB" w:rsidRPr="003164BB" w:rsidRDefault="003164BB" w:rsidP="003164BB">
            <w:pPr>
              <w:rPr>
                <w:bCs/>
                <w:lang w:val="en-US"/>
              </w:rPr>
            </w:pPr>
            <w:proofErr w:type="spellStart"/>
            <w:r w:rsidRPr="003164BB">
              <w:rPr>
                <w:bCs/>
                <w:lang w:val="en-US"/>
              </w:rPr>
              <w:t>Забайкальский</w:t>
            </w:r>
            <w:proofErr w:type="spellEnd"/>
            <w:r w:rsidRPr="003164BB">
              <w:rPr>
                <w:bCs/>
                <w:lang w:val="en-US"/>
              </w:rPr>
              <w:t xml:space="preserve"> </w:t>
            </w:r>
            <w:proofErr w:type="spellStart"/>
            <w:r w:rsidRPr="003164BB">
              <w:rPr>
                <w:bCs/>
                <w:lang w:val="en-US"/>
              </w:rPr>
              <w:t>край</w:t>
            </w:r>
            <w:proofErr w:type="spellEnd"/>
          </w:p>
        </w:tc>
      </w:tr>
      <w:tr w:rsidR="003164BB" w:rsidRPr="003164BB" w14:paraId="2FAC46A1" w14:textId="77777777" w:rsidTr="003164BB">
        <w:tc>
          <w:tcPr>
            <w:tcW w:w="2009" w:type="pct"/>
            <w:tcBorders>
              <w:top w:val="single" w:sz="4" w:space="0" w:color="auto"/>
              <w:left w:val="single" w:sz="4" w:space="0" w:color="auto"/>
              <w:bottom w:val="single" w:sz="4" w:space="0" w:color="auto"/>
              <w:right w:val="single" w:sz="4" w:space="0" w:color="auto"/>
            </w:tcBorders>
            <w:vAlign w:val="center"/>
            <w:hideMark/>
          </w:tcPr>
          <w:p w14:paraId="3D039CAA" w14:textId="77777777" w:rsidR="003164BB" w:rsidRPr="003164BB" w:rsidRDefault="003164BB" w:rsidP="003164BB">
            <w:pPr>
              <w:rPr>
                <w:bCs/>
                <w:lang w:val="en-US"/>
              </w:rPr>
            </w:pPr>
            <w:proofErr w:type="spellStart"/>
            <w:r w:rsidRPr="003164BB">
              <w:rPr>
                <w:bCs/>
                <w:lang w:val="en-US"/>
              </w:rPr>
              <w:t>Порядок</w:t>
            </w:r>
            <w:proofErr w:type="spellEnd"/>
            <w:r w:rsidRPr="003164BB">
              <w:rPr>
                <w:bCs/>
                <w:lang w:val="en-US"/>
              </w:rPr>
              <w:t xml:space="preserve"> </w:t>
            </w:r>
            <w:proofErr w:type="spellStart"/>
            <w:r w:rsidRPr="003164BB">
              <w:rPr>
                <w:bCs/>
                <w:lang w:val="en-US"/>
              </w:rPr>
              <w:t>оказания</w:t>
            </w:r>
            <w:proofErr w:type="spellEnd"/>
            <w:r w:rsidRPr="003164BB">
              <w:rPr>
                <w:bCs/>
                <w:lang w:val="en-US"/>
              </w:rPr>
              <w:t xml:space="preserve"> </w:t>
            </w:r>
            <w:proofErr w:type="spellStart"/>
            <w:r w:rsidRPr="003164BB">
              <w:rPr>
                <w:bCs/>
                <w:lang w:val="en-US"/>
              </w:rPr>
              <w:t>услуг</w:t>
            </w:r>
            <w:proofErr w:type="spellEnd"/>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4E9DFF4C" w14:textId="77777777" w:rsidR="003164BB" w:rsidRPr="003164BB" w:rsidRDefault="003164BB" w:rsidP="003164BB">
            <w:pPr>
              <w:rPr>
                <w:bCs/>
              </w:rPr>
            </w:pPr>
            <w:r w:rsidRPr="003164BB">
              <w:rPr>
                <w:bCs/>
              </w:rPr>
              <w:t>Специалист Исполнителя</w:t>
            </w:r>
          </w:p>
          <w:p w14:paraId="1E57E2C6" w14:textId="5F48EF98" w:rsidR="003164BB" w:rsidRPr="003164BB" w:rsidRDefault="003164BB" w:rsidP="003164BB">
            <w:pPr>
              <w:rPr>
                <w:bCs/>
              </w:rPr>
            </w:pPr>
            <w:r w:rsidRPr="003164BB">
              <w:rPr>
                <w:bCs/>
              </w:rPr>
              <w:t>1.</w:t>
            </w:r>
            <w:r w:rsidRPr="003164BB">
              <w:rPr>
                <w:bCs/>
              </w:rPr>
              <w:tab/>
              <w:t>В течение трех рабочих дней после заключения данного договора, изучив материалы, представленные к оказанию услуг, специалист Исполнителя проводит предварительную беседу с представителем СМСП-получателя услуг с целью получения данных, необходимых для разработки дизайн-макета презентационных материалов. К таким данным могут относится:</w:t>
            </w:r>
          </w:p>
          <w:p w14:paraId="2CA38971" w14:textId="77777777" w:rsidR="003164BB" w:rsidRPr="003164BB" w:rsidRDefault="003164BB" w:rsidP="003164BB">
            <w:pPr>
              <w:rPr>
                <w:bCs/>
              </w:rPr>
            </w:pPr>
            <w:r w:rsidRPr="003164BB">
              <w:rPr>
                <w:bCs/>
              </w:rPr>
              <w:t>- полное и краткое наименование СМСП-получателя услуг, реквизиты представляемой организации или индивидуального предпринимателя (ИП).</w:t>
            </w:r>
          </w:p>
          <w:p w14:paraId="18DC80C8" w14:textId="77777777" w:rsidR="003164BB" w:rsidRPr="003164BB" w:rsidRDefault="003164BB" w:rsidP="003164BB">
            <w:pPr>
              <w:rPr>
                <w:bCs/>
              </w:rPr>
            </w:pPr>
            <w:r w:rsidRPr="003164BB">
              <w:rPr>
                <w:bCs/>
              </w:rPr>
              <w:t>- описание деятельности представляемой организации или ИП.</w:t>
            </w:r>
          </w:p>
          <w:p w14:paraId="5E452C21" w14:textId="77777777" w:rsidR="003164BB" w:rsidRPr="003164BB" w:rsidRDefault="003164BB" w:rsidP="003164BB">
            <w:pPr>
              <w:rPr>
                <w:bCs/>
              </w:rPr>
            </w:pPr>
            <w:r w:rsidRPr="003164BB">
              <w:rPr>
                <w:bCs/>
              </w:rPr>
              <w:t>- текстовое наполнение презентационных материалов в электронном виде.</w:t>
            </w:r>
          </w:p>
          <w:p w14:paraId="1EBAE607" w14:textId="77777777" w:rsidR="003164BB" w:rsidRPr="003164BB" w:rsidRDefault="003164BB" w:rsidP="003164BB">
            <w:pPr>
              <w:rPr>
                <w:bCs/>
              </w:rPr>
            </w:pPr>
            <w:r w:rsidRPr="003164BB">
              <w:rPr>
                <w:bCs/>
              </w:rPr>
              <w:t>- изображения (фотоматериалы, рисунки, графики, диаграммы и проч.) в электронном виде. СМСП-получатель услуг должен быть правообладателем исходных материалов.</w:t>
            </w:r>
          </w:p>
          <w:p w14:paraId="03174D93" w14:textId="77777777" w:rsidR="003164BB" w:rsidRPr="003164BB" w:rsidRDefault="003164BB" w:rsidP="003164BB">
            <w:pPr>
              <w:rPr>
                <w:bCs/>
              </w:rPr>
            </w:pPr>
            <w:r w:rsidRPr="003164BB">
              <w:rPr>
                <w:bCs/>
              </w:rPr>
              <w:t>- логотип (при наличии) представляемой организации или ИП в векторном формате.</w:t>
            </w:r>
          </w:p>
          <w:p w14:paraId="3007A844" w14:textId="77777777" w:rsidR="003164BB" w:rsidRPr="003164BB" w:rsidRDefault="003164BB" w:rsidP="003164BB">
            <w:pPr>
              <w:rPr>
                <w:bCs/>
              </w:rPr>
            </w:pPr>
            <w:r w:rsidRPr="003164BB">
              <w:rPr>
                <w:bCs/>
              </w:rPr>
              <w:t>- образцы рекламных материалов представляемой организации или ИП в электронном виде (можно в формате *.</w:t>
            </w:r>
            <w:r w:rsidRPr="003164BB">
              <w:rPr>
                <w:bCs/>
                <w:lang w:val="en-US"/>
              </w:rPr>
              <w:t>jpg</w:t>
            </w:r>
            <w:r w:rsidRPr="003164BB">
              <w:rPr>
                <w:bCs/>
              </w:rPr>
              <w:t>) – при наличии.</w:t>
            </w:r>
          </w:p>
          <w:p w14:paraId="30CF0476" w14:textId="77777777" w:rsidR="003164BB" w:rsidRPr="003164BB" w:rsidRDefault="003164BB" w:rsidP="003164BB">
            <w:pPr>
              <w:rPr>
                <w:bCs/>
              </w:rPr>
            </w:pPr>
            <w:r w:rsidRPr="003164BB">
              <w:rPr>
                <w:bCs/>
              </w:rPr>
              <w:t>В случае отсутствия у СМСП-получателя услуг точных пожеланий по отдельным элементам дизайн-макета, их дизайн разрабатывается по усмотрению Исполнителя.</w:t>
            </w:r>
          </w:p>
          <w:p w14:paraId="10EADF7D" w14:textId="77777777" w:rsidR="003164BB" w:rsidRPr="003164BB" w:rsidRDefault="003164BB" w:rsidP="003164BB">
            <w:pPr>
              <w:rPr>
                <w:bCs/>
              </w:rPr>
            </w:pPr>
            <w:r w:rsidRPr="003164BB">
              <w:rPr>
                <w:bCs/>
              </w:rPr>
              <w:t>2.</w:t>
            </w:r>
            <w:r w:rsidRPr="003164BB">
              <w:rPr>
                <w:bCs/>
              </w:rPr>
              <w:tab/>
              <w:t xml:space="preserve">На основании данных, предоставленных СМСП-получателем услуг, Исполнитель переводит текстовое наполнение презентационных материалов на иностранный язык, выбранный СМСП (при отсутствии указаний, на какой иностранный язык переводить текст материалов, они переводятся в соответствии с требованиями целевой </w:t>
            </w:r>
            <w:r w:rsidRPr="003164BB">
              <w:rPr>
                <w:bCs/>
              </w:rPr>
              <w:lastRenderedPageBreak/>
              <w:t xml:space="preserve">страны), а также разрабатывает макет презентационных материалов и направляет его СМСП-получателю услуг в электронном виде на согласование. </w:t>
            </w:r>
          </w:p>
          <w:p w14:paraId="1D8C6FDE" w14:textId="77777777" w:rsidR="003164BB" w:rsidRPr="003164BB" w:rsidRDefault="003164BB" w:rsidP="003164BB">
            <w:pPr>
              <w:rPr>
                <w:bCs/>
              </w:rPr>
            </w:pPr>
            <w:r w:rsidRPr="003164BB">
              <w:rPr>
                <w:bCs/>
              </w:rPr>
              <w:t>3.</w:t>
            </w:r>
            <w:r w:rsidRPr="003164BB">
              <w:rPr>
                <w:bCs/>
              </w:rPr>
              <w:tab/>
              <w:t>В случае отсутствия замечаний к разработанному макету презентационных материалов со стороны СМСП-получателя услуг, представителем СМСП-получателя услуг подписывается акт приемки-передачи оказанных услуг между СМСП-получателем услуг и Заказчиком.</w:t>
            </w:r>
          </w:p>
        </w:tc>
      </w:tr>
      <w:tr w:rsidR="003164BB" w:rsidRPr="003164BB" w14:paraId="4487E98E" w14:textId="77777777" w:rsidTr="003164BB">
        <w:trPr>
          <w:trHeight w:val="56"/>
        </w:trPr>
        <w:tc>
          <w:tcPr>
            <w:tcW w:w="2009" w:type="pct"/>
            <w:vMerge w:val="restart"/>
            <w:tcBorders>
              <w:top w:val="single" w:sz="4" w:space="0" w:color="auto"/>
              <w:left w:val="single" w:sz="4" w:space="0" w:color="auto"/>
              <w:bottom w:val="single" w:sz="4" w:space="0" w:color="auto"/>
              <w:right w:val="single" w:sz="4" w:space="0" w:color="auto"/>
            </w:tcBorders>
            <w:vAlign w:val="center"/>
            <w:hideMark/>
          </w:tcPr>
          <w:p w14:paraId="7F1E640E" w14:textId="77777777" w:rsidR="003164BB" w:rsidRPr="003164BB" w:rsidRDefault="003164BB" w:rsidP="003164BB">
            <w:pPr>
              <w:rPr>
                <w:bCs/>
              </w:rPr>
            </w:pPr>
            <w:r w:rsidRPr="003164BB">
              <w:rPr>
                <w:bCs/>
              </w:rPr>
              <w:lastRenderedPageBreak/>
              <w:t>Требования к языку целевой страны, предъявляемые при подготовке и переводе на иностранные языки презентационных материалов СМСП</w:t>
            </w:r>
          </w:p>
        </w:tc>
        <w:tc>
          <w:tcPr>
            <w:tcW w:w="1496" w:type="pct"/>
            <w:tcBorders>
              <w:top w:val="single" w:sz="4" w:space="0" w:color="auto"/>
              <w:left w:val="single" w:sz="4" w:space="0" w:color="auto"/>
              <w:bottom w:val="single" w:sz="4" w:space="0" w:color="auto"/>
              <w:right w:val="single" w:sz="4" w:space="0" w:color="auto"/>
            </w:tcBorders>
            <w:vAlign w:val="center"/>
            <w:hideMark/>
          </w:tcPr>
          <w:p w14:paraId="4BF1578F" w14:textId="77777777" w:rsidR="003164BB" w:rsidRPr="003164BB" w:rsidRDefault="003164BB" w:rsidP="003164BB">
            <w:pPr>
              <w:rPr>
                <w:bCs/>
                <w:lang w:val="en-US"/>
              </w:rPr>
            </w:pPr>
            <w:proofErr w:type="spellStart"/>
            <w:r w:rsidRPr="003164BB">
              <w:rPr>
                <w:bCs/>
                <w:lang w:val="en-US"/>
              </w:rPr>
              <w:t>Австрийская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04B8E723"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Немецкий</w:t>
            </w:r>
            <w:proofErr w:type="spellEnd"/>
          </w:p>
        </w:tc>
      </w:tr>
      <w:tr w:rsidR="003164BB" w:rsidRPr="003164BB" w14:paraId="59896A96"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7BD23"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2BFA54F"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Бельгия</w:t>
            </w:r>
            <w:proofErr w:type="spellEnd"/>
            <w:r w:rsidRPr="003164BB">
              <w:rPr>
                <w:bCs/>
                <w:lang w:val="en-US"/>
              </w:rPr>
              <w:t xml:space="preserve">, </w:t>
            </w:r>
            <w:proofErr w:type="spellStart"/>
            <w:r w:rsidRPr="003164BB">
              <w:rPr>
                <w:bCs/>
                <w:lang w:val="en-US"/>
              </w:rPr>
              <w:t>Люксембург</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0D358704"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Французский</w:t>
            </w:r>
            <w:proofErr w:type="spellEnd"/>
          </w:p>
        </w:tc>
      </w:tr>
      <w:tr w:rsidR="003164BB" w:rsidRPr="003164BB" w14:paraId="2DC79166"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AEDEE"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F1667CE"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Болгария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99900FB"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Болгарский</w:t>
            </w:r>
            <w:proofErr w:type="spellEnd"/>
          </w:p>
        </w:tc>
      </w:tr>
      <w:tr w:rsidR="003164BB" w:rsidRPr="003164BB" w14:paraId="51F8067B"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1C55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69C081A" w14:textId="77777777" w:rsidR="003164BB" w:rsidRPr="003164BB" w:rsidRDefault="003164BB" w:rsidP="003164BB">
            <w:pPr>
              <w:rPr>
                <w:bCs/>
              </w:rPr>
            </w:pPr>
            <w:r w:rsidRPr="003164BB">
              <w:rPr>
                <w:bCs/>
              </w:rPr>
              <w:t>Соединенное Королевство Великобритании и Северной Ирландии</w:t>
            </w:r>
          </w:p>
        </w:tc>
        <w:tc>
          <w:tcPr>
            <w:tcW w:w="1495" w:type="pct"/>
            <w:tcBorders>
              <w:top w:val="single" w:sz="4" w:space="0" w:color="auto"/>
              <w:left w:val="single" w:sz="4" w:space="0" w:color="auto"/>
              <w:bottom w:val="single" w:sz="4" w:space="0" w:color="auto"/>
              <w:right w:val="single" w:sz="4" w:space="0" w:color="auto"/>
            </w:tcBorders>
            <w:vAlign w:val="center"/>
            <w:hideMark/>
          </w:tcPr>
          <w:p w14:paraId="7AEF8616"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2307F83D"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D8CB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FAB9E13" w14:textId="77777777" w:rsidR="003164BB" w:rsidRPr="003164BB" w:rsidRDefault="003164BB" w:rsidP="003164BB">
            <w:pPr>
              <w:rPr>
                <w:bCs/>
                <w:lang w:val="en-US"/>
              </w:rPr>
            </w:pPr>
            <w:proofErr w:type="spellStart"/>
            <w:r w:rsidRPr="003164BB">
              <w:rPr>
                <w:bCs/>
                <w:lang w:val="en-US"/>
              </w:rPr>
              <w:t>Федеративная</w:t>
            </w:r>
            <w:proofErr w:type="spellEnd"/>
            <w:r w:rsidRPr="003164BB">
              <w:rPr>
                <w:bCs/>
                <w:lang w:val="en-US"/>
              </w:rPr>
              <w:t xml:space="preserve"> </w:t>
            </w: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Германия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45DBF9B9"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Немецкий</w:t>
            </w:r>
            <w:proofErr w:type="spellEnd"/>
          </w:p>
        </w:tc>
      </w:tr>
      <w:tr w:rsidR="003164BB" w:rsidRPr="003164BB" w14:paraId="260E31A3"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B0153"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DFE735E"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Дания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459CA90D"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Датский</w:t>
            </w:r>
            <w:proofErr w:type="spellEnd"/>
          </w:p>
        </w:tc>
      </w:tr>
      <w:tr w:rsidR="003164BB" w:rsidRPr="003164BB" w14:paraId="687C8CA1"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312DC"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A4730D3"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Испания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4829039D"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Испанский</w:t>
            </w:r>
            <w:proofErr w:type="spellEnd"/>
          </w:p>
        </w:tc>
      </w:tr>
      <w:tr w:rsidR="003164BB" w:rsidRPr="003164BB" w14:paraId="1A3655CA"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BDA3A"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65F9F76" w14:textId="77777777" w:rsidR="003164BB" w:rsidRPr="003164BB" w:rsidRDefault="003164BB" w:rsidP="003164BB">
            <w:pPr>
              <w:rPr>
                <w:bCs/>
                <w:lang w:val="en-US"/>
              </w:rPr>
            </w:pPr>
            <w:proofErr w:type="spellStart"/>
            <w:r w:rsidRPr="003164BB">
              <w:rPr>
                <w:bCs/>
                <w:lang w:val="en-US"/>
              </w:rPr>
              <w:t>Итальянская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D755B23"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Итальянский</w:t>
            </w:r>
            <w:proofErr w:type="spellEnd"/>
          </w:p>
        </w:tc>
      </w:tr>
      <w:tr w:rsidR="003164BB" w:rsidRPr="003164BB" w14:paraId="52DBCE5F"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5D477"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7634A7E7" w14:textId="77777777" w:rsidR="003164BB" w:rsidRPr="003164BB" w:rsidRDefault="003164BB" w:rsidP="003164BB">
            <w:pPr>
              <w:rPr>
                <w:bCs/>
                <w:lang w:val="en-US"/>
              </w:rPr>
            </w:pPr>
            <w:proofErr w:type="spellStart"/>
            <w:r w:rsidRPr="003164BB">
              <w:rPr>
                <w:bCs/>
                <w:lang w:val="en-US"/>
              </w:rPr>
              <w:t>Канада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D1A3E7B"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Французский</w:t>
            </w:r>
            <w:proofErr w:type="spellEnd"/>
          </w:p>
        </w:tc>
      </w:tr>
      <w:tr w:rsidR="003164BB" w:rsidRPr="003164BB" w14:paraId="4C5E255C"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8FC9C"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34FCE4F" w14:textId="77777777" w:rsidR="003164BB" w:rsidRPr="003164BB" w:rsidRDefault="003164BB" w:rsidP="003164BB">
            <w:pPr>
              <w:rPr>
                <w:bCs/>
                <w:lang w:val="en-US"/>
              </w:rPr>
            </w:pPr>
            <w:proofErr w:type="spellStart"/>
            <w:r w:rsidRPr="003164BB">
              <w:rPr>
                <w:bCs/>
                <w:lang w:val="en-US"/>
              </w:rPr>
              <w:t>Литовская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7AA53D0"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4AE9196D"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C2040"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7BFE0B51"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Нидерландов</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C051AFC"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6BDE4ED6"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1494E"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9E625F4"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Норвегия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D4ADBC7"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03E98FCD"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35729"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2BB39DA2"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Польша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4B30C3F"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Польский</w:t>
            </w:r>
            <w:proofErr w:type="spellEnd"/>
          </w:p>
        </w:tc>
      </w:tr>
      <w:tr w:rsidR="003164BB" w:rsidRPr="003164BB" w14:paraId="0C28D3A4"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E66D1"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EFB345F"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Сербия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614EF30"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Сербский</w:t>
            </w:r>
            <w:proofErr w:type="spellEnd"/>
          </w:p>
        </w:tc>
      </w:tr>
      <w:tr w:rsidR="003164BB" w:rsidRPr="003164BB" w14:paraId="6648E143"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BEDD5"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CEFC126" w14:textId="77777777" w:rsidR="003164BB" w:rsidRPr="003164BB" w:rsidRDefault="003164BB" w:rsidP="003164BB">
            <w:pPr>
              <w:rPr>
                <w:bCs/>
                <w:lang w:val="en-US"/>
              </w:rPr>
            </w:pPr>
            <w:proofErr w:type="spellStart"/>
            <w:r w:rsidRPr="003164BB">
              <w:rPr>
                <w:bCs/>
                <w:lang w:val="en-US"/>
              </w:rPr>
              <w:t>Словацкая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34D18E32"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Словацкий</w:t>
            </w:r>
            <w:proofErr w:type="spellEnd"/>
          </w:p>
        </w:tc>
      </w:tr>
      <w:tr w:rsidR="003164BB" w:rsidRPr="003164BB" w14:paraId="6B71FFC8"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6C406"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9CAD73F" w14:textId="77777777" w:rsidR="003164BB" w:rsidRPr="003164BB" w:rsidRDefault="003164BB" w:rsidP="003164BB">
            <w:pPr>
              <w:rPr>
                <w:bCs/>
                <w:lang w:val="en-US"/>
              </w:rPr>
            </w:pPr>
            <w:proofErr w:type="spellStart"/>
            <w:r w:rsidRPr="003164BB">
              <w:rPr>
                <w:bCs/>
                <w:lang w:val="en-US"/>
              </w:rPr>
              <w:t>Соединенные</w:t>
            </w:r>
            <w:proofErr w:type="spellEnd"/>
            <w:r w:rsidRPr="003164BB">
              <w:rPr>
                <w:bCs/>
                <w:lang w:val="en-US"/>
              </w:rPr>
              <w:t xml:space="preserve"> </w:t>
            </w:r>
            <w:proofErr w:type="spellStart"/>
            <w:r w:rsidRPr="003164BB">
              <w:rPr>
                <w:bCs/>
                <w:lang w:val="en-US"/>
              </w:rPr>
              <w:t>Штаты</w:t>
            </w:r>
            <w:proofErr w:type="spellEnd"/>
            <w:r w:rsidRPr="003164BB">
              <w:rPr>
                <w:bCs/>
                <w:lang w:val="en-US"/>
              </w:rPr>
              <w:t xml:space="preserve"> </w:t>
            </w:r>
            <w:proofErr w:type="spellStart"/>
            <w:r w:rsidRPr="003164BB">
              <w:rPr>
                <w:bCs/>
                <w:lang w:val="en-US"/>
              </w:rPr>
              <w:t>Америки</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5B06726"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7A61B16B"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E99D7"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21107C16" w14:textId="77777777" w:rsidR="003164BB" w:rsidRPr="003164BB" w:rsidRDefault="003164BB" w:rsidP="003164BB">
            <w:pPr>
              <w:rPr>
                <w:bCs/>
                <w:lang w:val="en-US"/>
              </w:rPr>
            </w:pPr>
            <w:proofErr w:type="spellStart"/>
            <w:r w:rsidRPr="003164BB">
              <w:rPr>
                <w:bCs/>
                <w:lang w:val="en-US"/>
              </w:rPr>
              <w:t>Финляндская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10752D90"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Финский</w:t>
            </w:r>
            <w:proofErr w:type="spellEnd"/>
          </w:p>
        </w:tc>
      </w:tr>
      <w:tr w:rsidR="003164BB" w:rsidRPr="003164BB" w14:paraId="7F749D86"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05A59"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9F6C135" w14:textId="77777777" w:rsidR="003164BB" w:rsidRPr="003164BB" w:rsidRDefault="003164BB" w:rsidP="003164BB">
            <w:pPr>
              <w:rPr>
                <w:bCs/>
                <w:lang w:val="en-US"/>
              </w:rPr>
            </w:pPr>
            <w:proofErr w:type="spellStart"/>
            <w:r w:rsidRPr="003164BB">
              <w:rPr>
                <w:bCs/>
                <w:lang w:val="en-US"/>
              </w:rPr>
              <w:t>Французская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A5EBC8F" w14:textId="77777777" w:rsidR="003164BB" w:rsidRPr="003164BB" w:rsidRDefault="003164BB" w:rsidP="003164BB">
            <w:pPr>
              <w:rPr>
                <w:bCs/>
                <w:lang w:val="en-US"/>
              </w:rPr>
            </w:pPr>
            <w:proofErr w:type="spellStart"/>
            <w:r w:rsidRPr="003164BB">
              <w:rPr>
                <w:bCs/>
                <w:lang w:val="en-US"/>
              </w:rPr>
              <w:t>Французский</w:t>
            </w:r>
            <w:proofErr w:type="spellEnd"/>
          </w:p>
        </w:tc>
      </w:tr>
      <w:tr w:rsidR="003164BB" w:rsidRPr="003164BB" w14:paraId="41E49A95"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C2D3E"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2EF07E43" w14:textId="77777777" w:rsidR="003164BB" w:rsidRPr="003164BB" w:rsidRDefault="003164BB" w:rsidP="003164BB">
            <w:pPr>
              <w:rPr>
                <w:bCs/>
                <w:lang w:val="en-US"/>
              </w:rPr>
            </w:pPr>
            <w:proofErr w:type="spellStart"/>
            <w:r w:rsidRPr="003164BB">
              <w:rPr>
                <w:bCs/>
                <w:lang w:val="en-US"/>
              </w:rPr>
              <w:t>Чешская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B28A8E7"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Чешский</w:t>
            </w:r>
            <w:proofErr w:type="spellEnd"/>
          </w:p>
        </w:tc>
      </w:tr>
      <w:tr w:rsidR="003164BB" w:rsidRPr="003164BB" w14:paraId="2977B80E"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B18D9"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6C52B0E" w14:textId="77777777" w:rsidR="003164BB" w:rsidRPr="003164BB" w:rsidRDefault="003164BB" w:rsidP="003164BB">
            <w:pPr>
              <w:rPr>
                <w:bCs/>
                <w:lang w:val="en-US"/>
              </w:rPr>
            </w:pPr>
            <w:proofErr w:type="spellStart"/>
            <w:r w:rsidRPr="003164BB">
              <w:rPr>
                <w:bCs/>
                <w:lang w:val="en-US"/>
              </w:rPr>
              <w:t>Швейцарская</w:t>
            </w:r>
            <w:proofErr w:type="spellEnd"/>
            <w:r w:rsidRPr="003164BB">
              <w:rPr>
                <w:bCs/>
                <w:lang w:val="en-US"/>
              </w:rPr>
              <w:t xml:space="preserve"> </w:t>
            </w:r>
            <w:proofErr w:type="spellStart"/>
            <w:r w:rsidRPr="003164BB">
              <w:rPr>
                <w:bCs/>
                <w:lang w:val="en-US"/>
              </w:rPr>
              <w:t>Конфедерация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511730E"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Французский</w:t>
            </w:r>
            <w:proofErr w:type="spellEnd"/>
            <w:r w:rsidRPr="003164BB">
              <w:rPr>
                <w:bCs/>
                <w:lang w:val="en-US"/>
              </w:rPr>
              <w:t xml:space="preserve">, </w:t>
            </w:r>
            <w:proofErr w:type="spellStart"/>
            <w:r w:rsidRPr="003164BB">
              <w:rPr>
                <w:bCs/>
                <w:lang w:val="en-US"/>
              </w:rPr>
              <w:t>Немецкий</w:t>
            </w:r>
            <w:proofErr w:type="spellEnd"/>
          </w:p>
        </w:tc>
      </w:tr>
      <w:tr w:rsidR="003164BB" w:rsidRPr="003164BB" w14:paraId="6D4C6BF5"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CAE00"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D0C29B0"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Швеция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36A83029"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Шведский</w:t>
            </w:r>
            <w:proofErr w:type="spellEnd"/>
          </w:p>
        </w:tc>
      </w:tr>
      <w:tr w:rsidR="003164BB" w:rsidRPr="003164BB" w14:paraId="6ACFA36B"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698C1"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EAEFC9A" w14:textId="77777777" w:rsidR="003164BB" w:rsidRPr="003164BB" w:rsidRDefault="003164BB" w:rsidP="003164BB">
            <w:pPr>
              <w:rPr>
                <w:bCs/>
                <w:lang w:val="en-US"/>
              </w:rPr>
            </w:pPr>
            <w:proofErr w:type="spellStart"/>
            <w:r w:rsidRPr="003164BB">
              <w:rPr>
                <w:bCs/>
                <w:lang w:val="en-US"/>
              </w:rPr>
              <w:t>Австралийский</w:t>
            </w:r>
            <w:proofErr w:type="spellEnd"/>
            <w:r w:rsidRPr="003164BB">
              <w:rPr>
                <w:bCs/>
                <w:lang w:val="en-US"/>
              </w:rPr>
              <w:t xml:space="preserve"> </w:t>
            </w:r>
            <w:proofErr w:type="spellStart"/>
            <w:r w:rsidRPr="003164BB">
              <w:rPr>
                <w:bCs/>
                <w:lang w:val="en-US"/>
              </w:rPr>
              <w:t>Союз</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4A1D8DA4"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3E1B6613"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D2DB7"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68FAA6A" w14:textId="77777777" w:rsidR="003164BB" w:rsidRPr="003164BB" w:rsidRDefault="003164BB" w:rsidP="003164BB">
            <w:pPr>
              <w:rPr>
                <w:bCs/>
                <w:lang w:val="en-US"/>
              </w:rPr>
            </w:pPr>
            <w:proofErr w:type="spellStart"/>
            <w:r w:rsidRPr="003164BB">
              <w:rPr>
                <w:bCs/>
                <w:lang w:val="en-US"/>
              </w:rPr>
              <w:t>Алжирская</w:t>
            </w:r>
            <w:proofErr w:type="spellEnd"/>
            <w:r w:rsidRPr="003164BB">
              <w:rPr>
                <w:bCs/>
                <w:lang w:val="en-US"/>
              </w:rPr>
              <w:t xml:space="preserve"> </w:t>
            </w:r>
            <w:proofErr w:type="spellStart"/>
            <w:r w:rsidRPr="003164BB">
              <w:rPr>
                <w:bCs/>
                <w:lang w:val="en-US"/>
              </w:rPr>
              <w:t>Народная</w:t>
            </w:r>
            <w:proofErr w:type="spellEnd"/>
            <w:r w:rsidRPr="003164BB">
              <w:rPr>
                <w:bCs/>
                <w:lang w:val="en-US"/>
              </w:rPr>
              <w:t xml:space="preserve"> </w:t>
            </w:r>
            <w:proofErr w:type="spellStart"/>
            <w:r w:rsidRPr="003164BB">
              <w:rPr>
                <w:bCs/>
                <w:lang w:val="en-US"/>
              </w:rPr>
              <w:t>Демократическая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0894B52"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Французский</w:t>
            </w:r>
            <w:proofErr w:type="spellEnd"/>
          </w:p>
        </w:tc>
      </w:tr>
      <w:tr w:rsidR="003164BB" w:rsidRPr="003164BB" w14:paraId="46E54E1D"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7C636"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CEBE141" w14:textId="77777777" w:rsidR="003164BB" w:rsidRPr="003164BB" w:rsidRDefault="003164BB" w:rsidP="003164BB">
            <w:pPr>
              <w:rPr>
                <w:bCs/>
                <w:lang w:val="en-US"/>
              </w:rPr>
            </w:pPr>
            <w:proofErr w:type="spellStart"/>
            <w:r w:rsidRPr="003164BB">
              <w:rPr>
                <w:bCs/>
                <w:lang w:val="en-US"/>
              </w:rPr>
              <w:t>Аргентинская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02D5A12"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Испанский</w:t>
            </w:r>
            <w:proofErr w:type="spellEnd"/>
          </w:p>
        </w:tc>
      </w:tr>
      <w:tr w:rsidR="003164BB" w:rsidRPr="003164BB" w14:paraId="4225EE61"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285C0"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24020113" w14:textId="77777777" w:rsidR="003164BB" w:rsidRPr="003164BB" w:rsidRDefault="003164BB" w:rsidP="003164BB">
            <w:pPr>
              <w:rPr>
                <w:bCs/>
                <w:lang w:val="en-US"/>
              </w:rPr>
            </w:pPr>
            <w:proofErr w:type="spellStart"/>
            <w:r w:rsidRPr="003164BB">
              <w:rPr>
                <w:bCs/>
                <w:lang w:val="en-US"/>
              </w:rPr>
              <w:t>Федеративная</w:t>
            </w:r>
            <w:proofErr w:type="spellEnd"/>
            <w:r w:rsidRPr="003164BB">
              <w:rPr>
                <w:bCs/>
                <w:lang w:val="en-US"/>
              </w:rPr>
              <w:t xml:space="preserve"> </w:t>
            </w: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Бразилия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BF00613"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Португальский</w:t>
            </w:r>
            <w:proofErr w:type="spellEnd"/>
          </w:p>
        </w:tc>
      </w:tr>
      <w:tr w:rsidR="003164BB" w:rsidRPr="003164BB" w14:paraId="5F12A92C"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6D33C"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6527007" w14:textId="77777777" w:rsidR="003164BB" w:rsidRPr="003164BB" w:rsidRDefault="003164BB" w:rsidP="003164BB">
            <w:pPr>
              <w:rPr>
                <w:bCs/>
                <w:lang w:val="en-US"/>
              </w:rPr>
            </w:pPr>
            <w:proofErr w:type="spellStart"/>
            <w:r w:rsidRPr="003164BB">
              <w:rPr>
                <w:bCs/>
                <w:lang w:val="en-US"/>
              </w:rPr>
              <w:t>Социалистическая</w:t>
            </w:r>
            <w:proofErr w:type="spellEnd"/>
            <w:r w:rsidRPr="003164BB">
              <w:rPr>
                <w:bCs/>
                <w:lang w:val="en-US"/>
              </w:rPr>
              <w:t xml:space="preserve"> </w:t>
            </w: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Вьетнам</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3A07E1B"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Вьетнамский</w:t>
            </w:r>
            <w:proofErr w:type="spellEnd"/>
          </w:p>
        </w:tc>
      </w:tr>
      <w:tr w:rsidR="003164BB" w:rsidRPr="003164BB" w14:paraId="3EA6780B"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0F53E"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BFD39D1" w14:textId="77777777" w:rsidR="003164BB" w:rsidRPr="003164BB" w:rsidRDefault="003164BB" w:rsidP="003164BB">
            <w:pPr>
              <w:rPr>
                <w:bCs/>
                <w:lang w:val="en-US"/>
              </w:rPr>
            </w:pPr>
            <w:proofErr w:type="spellStart"/>
            <w:r w:rsidRPr="003164BB">
              <w:rPr>
                <w:bCs/>
                <w:lang w:val="en-US"/>
              </w:rPr>
              <w:t>Арабская</w:t>
            </w:r>
            <w:proofErr w:type="spellEnd"/>
            <w:r w:rsidRPr="003164BB">
              <w:rPr>
                <w:bCs/>
                <w:lang w:val="en-US"/>
              </w:rPr>
              <w:t xml:space="preserve"> </w:t>
            </w: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Египет</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1C9FEF27"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Арабский</w:t>
            </w:r>
            <w:proofErr w:type="spellEnd"/>
          </w:p>
        </w:tc>
      </w:tr>
      <w:tr w:rsidR="003164BB" w:rsidRPr="003164BB" w14:paraId="1C59287F"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825C6"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37ADE65C"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Индия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56B3190"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59E8CFA8"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3590B"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B2BCAB9"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Индонезия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A0CD8DF"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29DDFCB3"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3488E"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8B35857" w14:textId="77777777" w:rsidR="003164BB" w:rsidRPr="003164BB" w:rsidRDefault="003164BB" w:rsidP="003164BB">
            <w:pPr>
              <w:rPr>
                <w:bCs/>
                <w:lang w:val="en-US"/>
              </w:rPr>
            </w:pPr>
            <w:proofErr w:type="spellStart"/>
            <w:r w:rsidRPr="003164BB">
              <w:rPr>
                <w:bCs/>
                <w:lang w:val="en-US"/>
              </w:rPr>
              <w:t>Исламская</w:t>
            </w:r>
            <w:proofErr w:type="spellEnd"/>
            <w:r w:rsidRPr="003164BB">
              <w:rPr>
                <w:bCs/>
                <w:lang w:val="en-US"/>
              </w:rPr>
              <w:t xml:space="preserve"> </w:t>
            </w: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Иран</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350B288"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5FC022A0"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42B1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2065861E" w14:textId="77777777" w:rsidR="003164BB" w:rsidRPr="003164BB" w:rsidRDefault="003164BB" w:rsidP="003164BB">
            <w:pPr>
              <w:rPr>
                <w:bCs/>
                <w:lang w:val="en-US"/>
              </w:rPr>
            </w:pPr>
            <w:proofErr w:type="spellStart"/>
            <w:r w:rsidRPr="003164BB">
              <w:rPr>
                <w:bCs/>
                <w:lang w:val="en-US"/>
              </w:rPr>
              <w:t>Китайская</w:t>
            </w:r>
            <w:proofErr w:type="spellEnd"/>
            <w:r w:rsidRPr="003164BB">
              <w:rPr>
                <w:bCs/>
                <w:lang w:val="en-US"/>
              </w:rPr>
              <w:t xml:space="preserve"> </w:t>
            </w:r>
            <w:proofErr w:type="spellStart"/>
            <w:r w:rsidRPr="003164BB">
              <w:rPr>
                <w:bCs/>
                <w:lang w:val="en-US"/>
              </w:rPr>
              <w:t>Народная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1D6FD4B" w14:textId="77777777" w:rsidR="003164BB" w:rsidRPr="003164BB" w:rsidRDefault="003164BB" w:rsidP="003164BB">
            <w:pPr>
              <w:rPr>
                <w:bCs/>
                <w:lang w:val="en-US"/>
              </w:rPr>
            </w:pPr>
            <w:proofErr w:type="spellStart"/>
            <w:r w:rsidRPr="003164BB">
              <w:rPr>
                <w:bCs/>
                <w:lang w:val="en-US"/>
              </w:rPr>
              <w:t>Китайский</w:t>
            </w:r>
            <w:proofErr w:type="spellEnd"/>
          </w:p>
        </w:tc>
      </w:tr>
      <w:tr w:rsidR="003164BB" w:rsidRPr="003164BB" w14:paraId="19810FC5"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420B"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6DB8BBE"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Корея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3F8CD981"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Корейский</w:t>
            </w:r>
            <w:proofErr w:type="spellEnd"/>
          </w:p>
        </w:tc>
      </w:tr>
      <w:tr w:rsidR="003164BB" w:rsidRPr="003164BB" w14:paraId="36CD330F"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6AD3F"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3D70F199"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Куба</w:t>
            </w:r>
            <w:proofErr w:type="spellEnd"/>
            <w:r w:rsidRPr="003164BB">
              <w:rPr>
                <w:bCs/>
                <w:lang w:val="en-US"/>
              </w:rPr>
              <w:t xml:space="preserve"> </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0F15EC3"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Испанский</w:t>
            </w:r>
            <w:proofErr w:type="spellEnd"/>
          </w:p>
        </w:tc>
      </w:tr>
      <w:tr w:rsidR="003164BB" w:rsidRPr="003164BB" w14:paraId="3B543DD2"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CA69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40FF7DB1" w14:textId="77777777" w:rsidR="003164BB" w:rsidRPr="003164BB" w:rsidRDefault="003164BB" w:rsidP="003164BB">
            <w:pPr>
              <w:rPr>
                <w:bCs/>
                <w:lang w:val="en-US"/>
              </w:rPr>
            </w:pPr>
            <w:proofErr w:type="spellStart"/>
            <w:r w:rsidRPr="003164BB">
              <w:rPr>
                <w:bCs/>
                <w:lang w:val="en-US"/>
              </w:rPr>
              <w:t>Федерация</w:t>
            </w:r>
            <w:proofErr w:type="spellEnd"/>
            <w:r w:rsidRPr="003164BB">
              <w:rPr>
                <w:bCs/>
                <w:lang w:val="en-US"/>
              </w:rPr>
              <w:t xml:space="preserve"> </w:t>
            </w:r>
            <w:proofErr w:type="spellStart"/>
            <w:r w:rsidRPr="003164BB">
              <w:rPr>
                <w:bCs/>
                <w:lang w:val="en-US"/>
              </w:rPr>
              <w:t>Малайзия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485C7F1"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41016CD4"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46FE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5D5460F"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Марокко</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1ED8B2F"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Французский</w:t>
            </w:r>
            <w:proofErr w:type="spellEnd"/>
          </w:p>
        </w:tc>
      </w:tr>
      <w:tr w:rsidR="003164BB" w:rsidRPr="003164BB" w14:paraId="3F4C83CB"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8EA70"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4706BA55"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Никарагуа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8271B3B"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Испанский</w:t>
            </w:r>
            <w:proofErr w:type="spellEnd"/>
          </w:p>
        </w:tc>
      </w:tr>
      <w:tr w:rsidR="003164BB" w:rsidRPr="003164BB" w14:paraId="08ACBC31"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8E905"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4C062B2" w14:textId="77777777" w:rsidR="003164BB" w:rsidRPr="003164BB" w:rsidRDefault="003164BB" w:rsidP="003164BB">
            <w:pPr>
              <w:rPr>
                <w:bCs/>
                <w:lang w:val="en-US"/>
              </w:rPr>
            </w:pPr>
            <w:proofErr w:type="spellStart"/>
            <w:r w:rsidRPr="003164BB">
              <w:rPr>
                <w:bCs/>
                <w:lang w:val="en-US"/>
              </w:rPr>
              <w:t>Исламская</w:t>
            </w:r>
            <w:proofErr w:type="spellEnd"/>
            <w:r w:rsidRPr="003164BB">
              <w:rPr>
                <w:bCs/>
                <w:lang w:val="en-US"/>
              </w:rPr>
              <w:t xml:space="preserve"> </w:t>
            </w: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Пакистан</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397267F"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5B5F515A"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C668F"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07B77616" w14:textId="77777777" w:rsidR="003164BB" w:rsidRPr="003164BB" w:rsidRDefault="003164BB" w:rsidP="003164BB">
            <w:pPr>
              <w:rPr>
                <w:bCs/>
                <w:lang w:val="en-US"/>
              </w:rPr>
            </w:pPr>
            <w:proofErr w:type="spellStart"/>
            <w:r w:rsidRPr="003164BB">
              <w:rPr>
                <w:bCs/>
                <w:lang w:val="en-US"/>
              </w:rPr>
              <w:t>Королевство</w:t>
            </w:r>
            <w:proofErr w:type="spellEnd"/>
            <w:r w:rsidRPr="003164BB">
              <w:rPr>
                <w:bCs/>
                <w:lang w:val="en-US"/>
              </w:rPr>
              <w:t xml:space="preserve"> </w:t>
            </w:r>
            <w:proofErr w:type="spellStart"/>
            <w:r w:rsidRPr="003164BB">
              <w:rPr>
                <w:bCs/>
                <w:lang w:val="en-US"/>
              </w:rPr>
              <w:t>Таиланд</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439E051"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2455CB49"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0BFEF"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79036A6" w14:textId="77777777" w:rsidR="003164BB" w:rsidRPr="003164BB" w:rsidRDefault="003164BB" w:rsidP="003164BB">
            <w:pPr>
              <w:rPr>
                <w:bCs/>
                <w:lang w:val="en-US"/>
              </w:rPr>
            </w:pPr>
            <w:proofErr w:type="spellStart"/>
            <w:r w:rsidRPr="003164BB">
              <w:rPr>
                <w:bCs/>
                <w:lang w:val="en-US"/>
              </w:rPr>
              <w:t>Турецкая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28D5DD7"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73739825"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4829E"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4CF3ABBC" w14:textId="77777777" w:rsidR="003164BB" w:rsidRPr="003164BB" w:rsidRDefault="003164BB" w:rsidP="003164BB">
            <w:pPr>
              <w:rPr>
                <w:bCs/>
                <w:lang w:val="en-US"/>
              </w:rPr>
            </w:pPr>
            <w:proofErr w:type="spellStart"/>
            <w:r w:rsidRPr="003164BB">
              <w:rPr>
                <w:bCs/>
                <w:lang w:val="en-US"/>
              </w:rPr>
              <w:t>Южно-Африканская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3B1017F3"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2F5674C4"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0BF99"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15E329AD" w14:textId="77777777" w:rsidR="003164BB" w:rsidRPr="003164BB" w:rsidRDefault="003164BB" w:rsidP="003164BB">
            <w:pPr>
              <w:rPr>
                <w:bCs/>
                <w:lang w:val="en-US"/>
              </w:rPr>
            </w:pPr>
            <w:proofErr w:type="spellStart"/>
            <w:r w:rsidRPr="003164BB">
              <w:rPr>
                <w:bCs/>
                <w:lang w:val="en-US"/>
              </w:rPr>
              <w:t>Япония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46C28433" w14:textId="77777777" w:rsidR="003164BB" w:rsidRPr="003164BB" w:rsidRDefault="003164BB" w:rsidP="003164BB">
            <w:pPr>
              <w:rPr>
                <w:bCs/>
                <w:lang w:val="en-US"/>
              </w:rPr>
            </w:pPr>
            <w:proofErr w:type="spellStart"/>
            <w:r w:rsidRPr="003164BB">
              <w:rPr>
                <w:bCs/>
                <w:lang w:val="en-US"/>
              </w:rPr>
              <w:t>Английский</w:t>
            </w:r>
            <w:proofErr w:type="spellEnd"/>
            <w:r w:rsidRPr="003164BB">
              <w:rPr>
                <w:bCs/>
                <w:lang w:val="en-US"/>
              </w:rPr>
              <w:t xml:space="preserve">, </w:t>
            </w:r>
            <w:proofErr w:type="spellStart"/>
            <w:r w:rsidRPr="003164BB">
              <w:rPr>
                <w:bCs/>
                <w:lang w:val="en-US"/>
              </w:rPr>
              <w:t>Японский</w:t>
            </w:r>
            <w:proofErr w:type="spellEnd"/>
          </w:p>
        </w:tc>
      </w:tr>
      <w:tr w:rsidR="003164BB" w:rsidRPr="003164BB" w14:paraId="2CC66B40"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A4DAF"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4612FB2E"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Армения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13AEDEC"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5432BB12"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D3B09"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3D9E985E" w14:textId="77777777" w:rsidR="003164BB" w:rsidRPr="003164BB" w:rsidRDefault="003164BB" w:rsidP="003164BB">
            <w:pPr>
              <w:rPr>
                <w:bCs/>
                <w:lang w:val="en-US"/>
              </w:rPr>
            </w:pPr>
            <w:proofErr w:type="spellStart"/>
            <w:r w:rsidRPr="003164BB">
              <w:rPr>
                <w:bCs/>
                <w:lang w:val="en-US"/>
              </w:rPr>
              <w:t>Азербайджанская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08482EA9"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1C0A08E7"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F8BCA"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5E28D96"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Абхазия</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F5E9F16"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166D79BA"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44DC6"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828862F"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Беларусь</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5B0B06F"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3026D43E"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3A187"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37B85A10"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Казахстан</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3663DD20"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3C886BB4"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90A2A"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5BF7DD93" w14:textId="77777777" w:rsidR="003164BB" w:rsidRPr="003164BB" w:rsidRDefault="003164BB" w:rsidP="003164BB">
            <w:pPr>
              <w:rPr>
                <w:bCs/>
                <w:lang w:val="en-US"/>
              </w:rPr>
            </w:pPr>
            <w:proofErr w:type="spellStart"/>
            <w:r w:rsidRPr="003164BB">
              <w:rPr>
                <w:bCs/>
                <w:lang w:val="en-US"/>
              </w:rPr>
              <w:t>Киргизская</w:t>
            </w:r>
            <w:proofErr w:type="spellEnd"/>
            <w:r w:rsidRPr="003164BB">
              <w:rPr>
                <w:bCs/>
                <w:lang w:val="en-US"/>
              </w:rPr>
              <w:t xml:space="preserve"> </w:t>
            </w:r>
            <w:proofErr w:type="spellStart"/>
            <w:r w:rsidRPr="003164BB">
              <w:rPr>
                <w:bCs/>
                <w:lang w:val="en-US"/>
              </w:rPr>
              <w:t>Республика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4EFC34F5"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1117F82D"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8A3EB"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72D54BCE"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Молдова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BCA0B14"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5DD2FBF2"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89E3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7CFA1225"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Таджикистан</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20970CCE"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3FC4423F"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86D33"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7E2201C9" w14:textId="77777777" w:rsidR="003164BB" w:rsidRPr="003164BB" w:rsidRDefault="003164BB" w:rsidP="003164BB">
            <w:pPr>
              <w:rPr>
                <w:bCs/>
                <w:lang w:val="en-US"/>
              </w:rPr>
            </w:pPr>
            <w:proofErr w:type="spellStart"/>
            <w:r w:rsidRPr="003164BB">
              <w:rPr>
                <w:bCs/>
                <w:lang w:val="en-US"/>
              </w:rPr>
              <w:t>Туркменистан</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79AB6811"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4170F1DF"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E3E48"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7418305C" w14:textId="77777777" w:rsidR="003164BB" w:rsidRPr="003164BB" w:rsidRDefault="003164BB" w:rsidP="003164BB">
            <w:pPr>
              <w:rPr>
                <w:bCs/>
                <w:lang w:val="en-US"/>
              </w:rPr>
            </w:pPr>
            <w:proofErr w:type="spellStart"/>
            <w:r w:rsidRPr="003164BB">
              <w:rPr>
                <w:bCs/>
                <w:lang w:val="en-US"/>
              </w:rPr>
              <w:t>Республика</w:t>
            </w:r>
            <w:proofErr w:type="spellEnd"/>
            <w:r w:rsidRPr="003164BB">
              <w:rPr>
                <w:bCs/>
                <w:lang w:val="en-US"/>
              </w:rPr>
              <w:t xml:space="preserve"> </w:t>
            </w:r>
            <w:proofErr w:type="spellStart"/>
            <w:r w:rsidRPr="003164BB">
              <w:rPr>
                <w:bCs/>
                <w:lang w:val="en-US"/>
              </w:rPr>
              <w:t>Узбекистан</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5F044250"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0E4DF6A6"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BC6B0"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A021D22" w14:textId="77777777" w:rsidR="003164BB" w:rsidRPr="003164BB" w:rsidRDefault="003164BB" w:rsidP="003164BB">
            <w:pPr>
              <w:rPr>
                <w:bCs/>
                <w:lang w:val="en-US"/>
              </w:rPr>
            </w:pPr>
            <w:proofErr w:type="spellStart"/>
            <w:r w:rsidRPr="003164BB">
              <w:rPr>
                <w:bCs/>
                <w:lang w:val="en-US"/>
              </w:rPr>
              <w:t>Украина</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E24A154" w14:textId="77777777" w:rsidR="003164BB" w:rsidRPr="003164BB" w:rsidRDefault="003164BB" w:rsidP="003164BB">
            <w:pPr>
              <w:rPr>
                <w:bCs/>
                <w:lang w:val="en-US"/>
              </w:rPr>
            </w:pPr>
            <w:proofErr w:type="spellStart"/>
            <w:r w:rsidRPr="003164BB">
              <w:rPr>
                <w:bCs/>
                <w:lang w:val="en-US"/>
              </w:rPr>
              <w:t>Русский</w:t>
            </w:r>
            <w:proofErr w:type="spellEnd"/>
          </w:p>
        </w:tc>
      </w:tr>
      <w:tr w:rsidR="003164BB" w:rsidRPr="003164BB" w14:paraId="428754F3" w14:textId="77777777" w:rsidTr="003164BB">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BFDC4" w14:textId="77777777" w:rsidR="003164BB" w:rsidRPr="003164BB" w:rsidRDefault="003164BB" w:rsidP="003164BB">
            <w:pPr>
              <w:rPr>
                <w:bCs/>
                <w:lang w:val="en-US"/>
              </w:rPr>
            </w:pPr>
          </w:p>
        </w:tc>
        <w:tc>
          <w:tcPr>
            <w:tcW w:w="1496" w:type="pct"/>
            <w:tcBorders>
              <w:top w:val="single" w:sz="4" w:space="0" w:color="auto"/>
              <w:left w:val="single" w:sz="4" w:space="0" w:color="auto"/>
              <w:bottom w:val="single" w:sz="4" w:space="0" w:color="auto"/>
              <w:right w:val="single" w:sz="4" w:space="0" w:color="auto"/>
            </w:tcBorders>
            <w:vAlign w:val="center"/>
            <w:hideMark/>
          </w:tcPr>
          <w:p w14:paraId="614342A2" w14:textId="77777777" w:rsidR="003164BB" w:rsidRPr="003164BB" w:rsidRDefault="003164BB" w:rsidP="003164BB">
            <w:pPr>
              <w:rPr>
                <w:bCs/>
                <w:lang w:val="en-US"/>
              </w:rPr>
            </w:pPr>
            <w:proofErr w:type="spellStart"/>
            <w:r w:rsidRPr="003164BB">
              <w:rPr>
                <w:bCs/>
                <w:lang w:val="en-US"/>
              </w:rPr>
              <w:t>другие</w:t>
            </w:r>
            <w:proofErr w:type="spellEnd"/>
          </w:p>
        </w:tc>
        <w:tc>
          <w:tcPr>
            <w:tcW w:w="1495" w:type="pct"/>
            <w:tcBorders>
              <w:top w:val="single" w:sz="4" w:space="0" w:color="auto"/>
              <w:left w:val="single" w:sz="4" w:space="0" w:color="auto"/>
              <w:bottom w:val="single" w:sz="4" w:space="0" w:color="auto"/>
              <w:right w:val="single" w:sz="4" w:space="0" w:color="auto"/>
            </w:tcBorders>
            <w:vAlign w:val="center"/>
            <w:hideMark/>
          </w:tcPr>
          <w:p w14:paraId="6C603969" w14:textId="77777777" w:rsidR="003164BB" w:rsidRPr="003164BB" w:rsidRDefault="003164BB" w:rsidP="003164BB">
            <w:pPr>
              <w:rPr>
                <w:bCs/>
                <w:lang w:val="en-US"/>
              </w:rPr>
            </w:pPr>
            <w:proofErr w:type="spellStart"/>
            <w:r w:rsidRPr="003164BB">
              <w:rPr>
                <w:bCs/>
                <w:lang w:val="en-US"/>
              </w:rPr>
              <w:t>Английский</w:t>
            </w:r>
            <w:proofErr w:type="spellEnd"/>
          </w:p>
        </w:tc>
      </w:tr>
      <w:tr w:rsidR="003164BB" w:rsidRPr="003164BB" w14:paraId="29C03D7E" w14:textId="77777777" w:rsidTr="003164BB">
        <w:trPr>
          <w:trHeight w:val="850"/>
        </w:trPr>
        <w:tc>
          <w:tcPr>
            <w:tcW w:w="2009" w:type="pct"/>
            <w:tcBorders>
              <w:top w:val="single" w:sz="4" w:space="0" w:color="auto"/>
              <w:left w:val="single" w:sz="4" w:space="0" w:color="auto"/>
              <w:bottom w:val="single" w:sz="4" w:space="0" w:color="auto"/>
              <w:right w:val="single" w:sz="4" w:space="0" w:color="auto"/>
            </w:tcBorders>
            <w:vAlign w:val="center"/>
            <w:hideMark/>
          </w:tcPr>
          <w:p w14:paraId="5CD2C604" w14:textId="77777777" w:rsidR="003164BB" w:rsidRPr="003164BB" w:rsidRDefault="003164BB" w:rsidP="003164BB">
            <w:pPr>
              <w:rPr>
                <w:bCs/>
              </w:rPr>
            </w:pPr>
            <w:r w:rsidRPr="003164BB">
              <w:rPr>
                <w:bCs/>
              </w:rPr>
              <w:t xml:space="preserve">Отчетная документация </w:t>
            </w:r>
            <w:r w:rsidRPr="003164BB">
              <w:rPr>
                <w:bCs/>
              </w:rPr>
              <w:br/>
              <w:t>по результатам оказания услуг</w:t>
            </w:r>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1D037C32" w14:textId="77777777" w:rsidR="003164BB" w:rsidRPr="003164BB" w:rsidRDefault="003164BB" w:rsidP="003164BB">
            <w:pPr>
              <w:rPr>
                <w:bCs/>
              </w:rPr>
            </w:pPr>
            <w:r w:rsidRPr="003164BB">
              <w:rPr>
                <w:bCs/>
              </w:rPr>
              <w:t>Материалы, разработанные и изготовленные в ходе оказания услуг (</w:t>
            </w:r>
            <w:r w:rsidRPr="003164BB">
              <w:rPr>
                <w:bCs/>
                <w:lang w:val="en-US"/>
              </w:rPr>
              <w:t>PDF</w:t>
            </w:r>
            <w:r w:rsidRPr="003164BB">
              <w:rPr>
                <w:bCs/>
              </w:rPr>
              <w:t xml:space="preserve"> для отправки по электронной почте, </w:t>
            </w:r>
            <w:r w:rsidRPr="003164BB">
              <w:rPr>
                <w:bCs/>
                <w:lang w:val="en-US"/>
              </w:rPr>
              <w:t>PowerPoint</w:t>
            </w:r>
            <w:r w:rsidRPr="003164BB">
              <w:rPr>
                <w:bCs/>
              </w:rPr>
              <w:t>— для печати или внесения изменений)</w:t>
            </w:r>
          </w:p>
        </w:tc>
      </w:tr>
      <w:tr w:rsidR="003164BB" w:rsidRPr="003164BB" w14:paraId="4EA9EF66" w14:textId="77777777" w:rsidTr="003164BB">
        <w:trPr>
          <w:trHeight w:val="437"/>
        </w:trPr>
        <w:tc>
          <w:tcPr>
            <w:tcW w:w="2009" w:type="pct"/>
            <w:tcBorders>
              <w:top w:val="single" w:sz="4" w:space="0" w:color="auto"/>
              <w:left w:val="single" w:sz="4" w:space="0" w:color="auto"/>
              <w:bottom w:val="single" w:sz="4" w:space="0" w:color="auto"/>
              <w:right w:val="single" w:sz="4" w:space="0" w:color="auto"/>
            </w:tcBorders>
            <w:vAlign w:val="center"/>
            <w:hideMark/>
          </w:tcPr>
          <w:p w14:paraId="4F03CE82" w14:textId="77777777" w:rsidR="003164BB" w:rsidRPr="003164BB" w:rsidRDefault="003164BB" w:rsidP="003164BB">
            <w:pPr>
              <w:rPr>
                <w:bCs/>
              </w:rPr>
            </w:pPr>
            <w:r w:rsidRPr="003164BB">
              <w:rPr>
                <w:bCs/>
              </w:rPr>
              <w:t>Передача результата оказания услуг от Исполнителя Заказчику</w:t>
            </w:r>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601632DB" w14:textId="77777777" w:rsidR="003164BB" w:rsidRPr="003164BB" w:rsidRDefault="003164BB" w:rsidP="003164BB">
            <w:pPr>
              <w:rPr>
                <w:bCs/>
              </w:rPr>
            </w:pPr>
            <w:r w:rsidRPr="003164BB">
              <w:rPr>
                <w:bCs/>
              </w:rPr>
              <w:t xml:space="preserve"> Исполнитель предоставляет Заказчику Акт приема-сдачи оказанных услуг, счёт.</w:t>
            </w:r>
          </w:p>
        </w:tc>
      </w:tr>
      <w:tr w:rsidR="003164BB" w:rsidRPr="003164BB" w14:paraId="199B7E04" w14:textId="77777777" w:rsidTr="003164BB">
        <w:tc>
          <w:tcPr>
            <w:tcW w:w="2009" w:type="pct"/>
            <w:tcBorders>
              <w:top w:val="single" w:sz="4" w:space="0" w:color="auto"/>
              <w:left w:val="single" w:sz="4" w:space="0" w:color="auto"/>
              <w:bottom w:val="single" w:sz="4" w:space="0" w:color="auto"/>
              <w:right w:val="single" w:sz="4" w:space="0" w:color="auto"/>
            </w:tcBorders>
            <w:vAlign w:val="center"/>
            <w:hideMark/>
          </w:tcPr>
          <w:p w14:paraId="6851EED9" w14:textId="77777777" w:rsidR="003164BB" w:rsidRPr="003164BB" w:rsidRDefault="003164BB" w:rsidP="003164BB">
            <w:pPr>
              <w:rPr>
                <w:bCs/>
              </w:rPr>
            </w:pPr>
            <w:r w:rsidRPr="003164BB">
              <w:rPr>
                <w:bCs/>
              </w:rPr>
              <w:t>Порядок взаимодействия Сторон по обмену информацией, сопутствующему исполнению договора</w:t>
            </w:r>
          </w:p>
        </w:tc>
        <w:tc>
          <w:tcPr>
            <w:tcW w:w="2991" w:type="pct"/>
            <w:gridSpan w:val="2"/>
            <w:tcBorders>
              <w:top w:val="single" w:sz="4" w:space="0" w:color="auto"/>
              <w:left w:val="single" w:sz="4" w:space="0" w:color="auto"/>
              <w:bottom w:val="single" w:sz="4" w:space="0" w:color="auto"/>
              <w:right w:val="single" w:sz="4" w:space="0" w:color="auto"/>
            </w:tcBorders>
            <w:vAlign w:val="center"/>
            <w:hideMark/>
          </w:tcPr>
          <w:p w14:paraId="2A44F006" w14:textId="281F994D" w:rsidR="00832E57" w:rsidRPr="003164BB" w:rsidRDefault="003164BB" w:rsidP="00832E57">
            <w:pPr>
              <w:rPr>
                <w:bCs/>
              </w:rPr>
            </w:pPr>
            <w:r w:rsidRPr="003164BB">
              <w:rPr>
                <w:bCs/>
              </w:rPr>
              <w:t xml:space="preserve">Стороны признают условия телефонной, факсимильной связи и электронной почты по реквизитам, указанным в договоре. </w:t>
            </w:r>
          </w:p>
          <w:p w14:paraId="31B8CCF4" w14:textId="7C47195D" w:rsidR="003164BB" w:rsidRPr="003164BB" w:rsidRDefault="003164BB" w:rsidP="003164BB">
            <w:pPr>
              <w:rPr>
                <w:bCs/>
              </w:rPr>
            </w:pPr>
          </w:p>
        </w:tc>
      </w:tr>
    </w:tbl>
    <w:p w14:paraId="7D3E1CF7" w14:textId="77777777" w:rsidR="003164BB" w:rsidRPr="003164BB" w:rsidRDefault="003164BB" w:rsidP="003164BB">
      <w:pPr>
        <w:rPr>
          <w:bCs/>
          <w:lang w:bidi="ru-RU"/>
        </w:rPr>
        <w:sectPr w:rsidR="003164BB" w:rsidRPr="003164BB">
          <w:pgSz w:w="11906" w:h="16838"/>
          <w:pgMar w:top="1134" w:right="850" w:bottom="1134" w:left="1701" w:header="708" w:footer="708" w:gutter="0"/>
          <w:cols w:space="720"/>
        </w:sectPr>
      </w:pPr>
    </w:p>
    <w:p w14:paraId="4349856B" w14:textId="77777777" w:rsidR="003164BB" w:rsidRPr="003164BB" w:rsidRDefault="003164BB" w:rsidP="003164BB">
      <w:pPr>
        <w:rPr>
          <w:bCs/>
          <w:lang w:bidi="ru-RU"/>
        </w:rPr>
      </w:pPr>
    </w:p>
    <w:p w14:paraId="76904098" w14:textId="77777777" w:rsidR="003164BB" w:rsidRPr="003164BB" w:rsidRDefault="003164BB" w:rsidP="003164BB">
      <w:pPr>
        <w:rPr>
          <w:bCs/>
          <w:lang w:bidi="ru-RU"/>
        </w:rPr>
      </w:pPr>
    </w:p>
    <w:p w14:paraId="0DD710D0" w14:textId="77777777" w:rsidR="003164BB" w:rsidRPr="003164BB" w:rsidRDefault="003164BB" w:rsidP="003164BB">
      <w:pPr>
        <w:rPr>
          <w:bCs/>
          <w:lang w:bidi="ru-RU"/>
        </w:rPr>
        <w:sectPr w:rsidR="003164BB" w:rsidRPr="003164BB">
          <w:type w:val="continuous"/>
          <w:pgSz w:w="11906" w:h="16838"/>
          <w:pgMar w:top="1134" w:right="850" w:bottom="1134" w:left="1701" w:header="708" w:footer="708" w:gutter="0"/>
          <w:cols w:num="2" w:space="708"/>
        </w:sectPr>
      </w:pPr>
    </w:p>
    <w:p w14:paraId="0B3B8213" w14:textId="77777777" w:rsidR="00F45C0D" w:rsidRPr="0036324C" w:rsidRDefault="00F45C0D" w:rsidP="00F45C0D"/>
    <w:p w14:paraId="04F9B765"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AFD62C6"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5C331E6"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C5E3B05"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60AE8F7"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B97FD69"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0E16907"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287211C" w14:textId="77777777" w:rsidR="00F45C0D"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50E1AC5" w14:textId="77777777" w:rsidR="00F45C0D"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2047B08" w14:textId="2ED90BDC" w:rsidR="00BC2592" w:rsidRDefault="00240597"/>
    <w:sectPr w:rsidR="00BC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4876"/>
    <w:multiLevelType w:val="multilevel"/>
    <w:tmpl w:val="36642B74"/>
    <w:lvl w:ilvl="0">
      <w:start w:val="3"/>
      <w:numFmt w:val="decimal"/>
      <w:lvlText w:val="%1."/>
      <w:lvlJc w:val="left"/>
      <w:pPr>
        <w:ind w:left="450" w:hanging="450"/>
      </w:pPr>
      <w:rPr>
        <w:rFonts w:eastAsia="Times New Roman" w:cstheme="minorBidi"/>
        <w:b/>
      </w:rPr>
    </w:lvl>
    <w:lvl w:ilvl="1">
      <w:start w:val="1"/>
      <w:numFmt w:val="decimal"/>
      <w:lvlText w:val="%1.%2."/>
      <w:lvlJc w:val="left"/>
      <w:pPr>
        <w:ind w:left="1571" w:hanging="720"/>
      </w:pPr>
      <w:rPr>
        <w:rFonts w:eastAsia="Times New Roman" w:cstheme="minorBidi"/>
        <w:b w:val="0"/>
      </w:rPr>
    </w:lvl>
    <w:lvl w:ilvl="2">
      <w:start w:val="1"/>
      <w:numFmt w:val="decimal"/>
      <w:lvlText w:val="%1.%2.%3."/>
      <w:lvlJc w:val="left"/>
      <w:pPr>
        <w:ind w:left="720" w:hanging="720"/>
      </w:pPr>
      <w:rPr>
        <w:rFonts w:eastAsia="Times New Roman" w:cstheme="minorBidi"/>
        <w:b w:val="0"/>
      </w:rPr>
    </w:lvl>
    <w:lvl w:ilvl="3">
      <w:start w:val="1"/>
      <w:numFmt w:val="decimal"/>
      <w:lvlText w:val="%1.%2.%3.%4."/>
      <w:lvlJc w:val="left"/>
      <w:pPr>
        <w:ind w:left="1080" w:hanging="1080"/>
      </w:pPr>
      <w:rPr>
        <w:rFonts w:eastAsia="Times New Roman" w:cstheme="minorBidi"/>
        <w:b w:val="0"/>
      </w:rPr>
    </w:lvl>
    <w:lvl w:ilvl="4">
      <w:start w:val="1"/>
      <w:numFmt w:val="decimal"/>
      <w:lvlText w:val="%1.%2.%3.%4.%5."/>
      <w:lvlJc w:val="left"/>
      <w:pPr>
        <w:ind w:left="1080" w:hanging="1080"/>
      </w:pPr>
      <w:rPr>
        <w:rFonts w:eastAsia="Times New Roman" w:cstheme="minorBidi"/>
        <w:b w:val="0"/>
      </w:rPr>
    </w:lvl>
    <w:lvl w:ilvl="5">
      <w:start w:val="1"/>
      <w:numFmt w:val="decimal"/>
      <w:lvlText w:val="%1.%2.%3.%4.%5.%6."/>
      <w:lvlJc w:val="left"/>
      <w:pPr>
        <w:ind w:left="1440" w:hanging="1440"/>
      </w:pPr>
      <w:rPr>
        <w:rFonts w:eastAsia="Times New Roman" w:cstheme="minorBidi"/>
        <w:b w:val="0"/>
      </w:rPr>
    </w:lvl>
    <w:lvl w:ilvl="6">
      <w:start w:val="1"/>
      <w:numFmt w:val="decimal"/>
      <w:lvlText w:val="%1.%2.%3.%4.%5.%6.%7."/>
      <w:lvlJc w:val="left"/>
      <w:pPr>
        <w:ind w:left="1800" w:hanging="1800"/>
      </w:pPr>
      <w:rPr>
        <w:rFonts w:eastAsia="Times New Roman" w:cstheme="minorBidi"/>
        <w:b w:val="0"/>
      </w:rPr>
    </w:lvl>
    <w:lvl w:ilvl="7">
      <w:start w:val="1"/>
      <w:numFmt w:val="decimal"/>
      <w:lvlText w:val="%1.%2.%3.%4.%5.%6.%7.%8."/>
      <w:lvlJc w:val="left"/>
      <w:pPr>
        <w:ind w:left="1800" w:hanging="1800"/>
      </w:pPr>
      <w:rPr>
        <w:rFonts w:eastAsia="Times New Roman" w:cstheme="minorBidi"/>
        <w:b w:val="0"/>
      </w:rPr>
    </w:lvl>
    <w:lvl w:ilvl="8">
      <w:start w:val="1"/>
      <w:numFmt w:val="decimal"/>
      <w:lvlText w:val="%1.%2.%3.%4.%5.%6.%7.%8.%9."/>
      <w:lvlJc w:val="left"/>
      <w:pPr>
        <w:ind w:left="2160" w:hanging="2160"/>
      </w:pPr>
      <w:rPr>
        <w:rFonts w:eastAsia="Times New Roman" w:cstheme="minorBidi"/>
        <w:b w:val="0"/>
      </w:rPr>
    </w:lvl>
  </w:abstractNum>
  <w:abstractNum w:abstractNumId="1" w15:restartNumberingAfterBreak="0">
    <w:nsid w:val="21CA7920"/>
    <w:multiLevelType w:val="multilevel"/>
    <w:tmpl w:val="767CE63C"/>
    <w:lvl w:ilvl="0">
      <w:start w:val="6"/>
      <w:numFmt w:val="decimal"/>
      <w:lvlText w:val="%1"/>
      <w:lvlJc w:val="left"/>
      <w:pPr>
        <w:ind w:left="258" w:hanging="411"/>
      </w:pPr>
      <w:rPr>
        <w:lang w:val="ru-RU" w:eastAsia="ru-RU" w:bidi="ru-RU"/>
      </w:rPr>
    </w:lvl>
    <w:lvl w:ilvl="1">
      <w:start w:val="1"/>
      <w:numFmt w:val="decimal"/>
      <w:lvlText w:val="%1.%2."/>
      <w:lvlJc w:val="left"/>
      <w:pPr>
        <w:ind w:left="258" w:hanging="41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11"/>
      </w:pPr>
      <w:rPr>
        <w:lang w:val="ru-RU" w:eastAsia="ru-RU" w:bidi="ru-RU"/>
      </w:rPr>
    </w:lvl>
    <w:lvl w:ilvl="3">
      <w:numFmt w:val="bullet"/>
      <w:lvlText w:val="•"/>
      <w:lvlJc w:val="left"/>
      <w:pPr>
        <w:ind w:left="3177" w:hanging="411"/>
      </w:pPr>
      <w:rPr>
        <w:lang w:val="ru-RU" w:eastAsia="ru-RU" w:bidi="ru-RU"/>
      </w:rPr>
    </w:lvl>
    <w:lvl w:ilvl="4">
      <w:numFmt w:val="bullet"/>
      <w:lvlText w:val="•"/>
      <w:lvlJc w:val="left"/>
      <w:pPr>
        <w:ind w:left="4150" w:hanging="411"/>
      </w:pPr>
      <w:rPr>
        <w:lang w:val="ru-RU" w:eastAsia="ru-RU" w:bidi="ru-RU"/>
      </w:rPr>
    </w:lvl>
    <w:lvl w:ilvl="5">
      <w:numFmt w:val="bullet"/>
      <w:lvlText w:val="•"/>
      <w:lvlJc w:val="left"/>
      <w:pPr>
        <w:ind w:left="5123" w:hanging="411"/>
      </w:pPr>
      <w:rPr>
        <w:lang w:val="ru-RU" w:eastAsia="ru-RU" w:bidi="ru-RU"/>
      </w:rPr>
    </w:lvl>
    <w:lvl w:ilvl="6">
      <w:numFmt w:val="bullet"/>
      <w:lvlText w:val="•"/>
      <w:lvlJc w:val="left"/>
      <w:pPr>
        <w:ind w:left="6095" w:hanging="411"/>
      </w:pPr>
      <w:rPr>
        <w:lang w:val="ru-RU" w:eastAsia="ru-RU" w:bidi="ru-RU"/>
      </w:rPr>
    </w:lvl>
    <w:lvl w:ilvl="7">
      <w:numFmt w:val="bullet"/>
      <w:lvlText w:val="•"/>
      <w:lvlJc w:val="left"/>
      <w:pPr>
        <w:ind w:left="7068" w:hanging="411"/>
      </w:pPr>
      <w:rPr>
        <w:lang w:val="ru-RU" w:eastAsia="ru-RU" w:bidi="ru-RU"/>
      </w:rPr>
    </w:lvl>
    <w:lvl w:ilvl="8">
      <w:numFmt w:val="bullet"/>
      <w:lvlText w:val="•"/>
      <w:lvlJc w:val="left"/>
      <w:pPr>
        <w:ind w:left="8041" w:hanging="411"/>
      </w:pPr>
      <w:rPr>
        <w:lang w:val="ru-RU" w:eastAsia="ru-RU" w:bidi="ru-RU"/>
      </w:rPr>
    </w:lvl>
  </w:abstractNum>
  <w:abstractNum w:abstractNumId="2" w15:restartNumberingAfterBreak="0">
    <w:nsid w:val="3E395E95"/>
    <w:multiLevelType w:val="multilevel"/>
    <w:tmpl w:val="DF4645D8"/>
    <w:lvl w:ilvl="0">
      <w:start w:val="7"/>
      <w:numFmt w:val="decimal"/>
      <w:lvlText w:val="%1."/>
      <w:lvlJc w:val="left"/>
      <w:pPr>
        <w:ind w:left="360" w:hanging="360"/>
      </w:pPr>
    </w:lvl>
    <w:lvl w:ilvl="1">
      <w:start w:val="1"/>
      <w:numFmt w:val="decimal"/>
      <w:lvlText w:val="%1.%2."/>
      <w:lvlJc w:val="left"/>
      <w:pPr>
        <w:ind w:left="618" w:hanging="360"/>
      </w:p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3" w15:restartNumberingAfterBreak="0">
    <w:nsid w:val="41837DE9"/>
    <w:multiLevelType w:val="hybridMultilevel"/>
    <w:tmpl w:val="2FC4ECD2"/>
    <w:lvl w:ilvl="0" w:tplc="F4AAA25C">
      <w:start w:val="1"/>
      <w:numFmt w:val="decimal"/>
      <w:lvlText w:val="%1."/>
      <w:lvlJc w:val="left"/>
      <w:pPr>
        <w:ind w:left="4310" w:hanging="360"/>
      </w:pPr>
      <w:rPr>
        <w:rFonts w:ascii="Times New Roman" w:eastAsia="Times New Roman" w:hAnsi="Times New Roman" w:cs="Times New Roman" w:hint="default"/>
        <w:b/>
        <w:bCs/>
        <w:spacing w:val="-2"/>
        <w:w w:val="100"/>
        <w:sz w:val="24"/>
        <w:szCs w:val="24"/>
        <w:lang w:val="ru-RU" w:eastAsia="ru-RU" w:bidi="ru-RU"/>
      </w:rPr>
    </w:lvl>
    <w:lvl w:ilvl="1" w:tplc="52D664F0">
      <w:numFmt w:val="bullet"/>
      <w:lvlText w:val="•"/>
      <w:lvlJc w:val="left"/>
      <w:pPr>
        <w:ind w:left="4886" w:hanging="360"/>
      </w:pPr>
      <w:rPr>
        <w:lang w:val="ru-RU" w:eastAsia="ru-RU" w:bidi="ru-RU"/>
      </w:rPr>
    </w:lvl>
    <w:lvl w:ilvl="2" w:tplc="CD1AFBD0">
      <w:numFmt w:val="bullet"/>
      <w:lvlText w:val="•"/>
      <w:lvlJc w:val="left"/>
      <w:pPr>
        <w:ind w:left="5453" w:hanging="360"/>
      </w:pPr>
      <w:rPr>
        <w:lang w:val="ru-RU" w:eastAsia="ru-RU" w:bidi="ru-RU"/>
      </w:rPr>
    </w:lvl>
    <w:lvl w:ilvl="3" w:tplc="024C8B5E">
      <w:numFmt w:val="bullet"/>
      <w:lvlText w:val="•"/>
      <w:lvlJc w:val="left"/>
      <w:pPr>
        <w:ind w:left="6019" w:hanging="360"/>
      </w:pPr>
      <w:rPr>
        <w:lang w:val="ru-RU" w:eastAsia="ru-RU" w:bidi="ru-RU"/>
      </w:rPr>
    </w:lvl>
    <w:lvl w:ilvl="4" w:tplc="057E272A">
      <w:numFmt w:val="bullet"/>
      <w:lvlText w:val="•"/>
      <w:lvlJc w:val="left"/>
      <w:pPr>
        <w:ind w:left="6586" w:hanging="360"/>
      </w:pPr>
      <w:rPr>
        <w:lang w:val="ru-RU" w:eastAsia="ru-RU" w:bidi="ru-RU"/>
      </w:rPr>
    </w:lvl>
    <w:lvl w:ilvl="5" w:tplc="FFB0AC50">
      <w:numFmt w:val="bullet"/>
      <w:lvlText w:val="•"/>
      <w:lvlJc w:val="left"/>
      <w:pPr>
        <w:ind w:left="7153" w:hanging="360"/>
      </w:pPr>
      <w:rPr>
        <w:lang w:val="ru-RU" w:eastAsia="ru-RU" w:bidi="ru-RU"/>
      </w:rPr>
    </w:lvl>
    <w:lvl w:ilvl="6" w:tplc="F3B4EA5A">
      <w:numFmt w:val="bullet"/>
      <w:lvlText w:val="•"/>
      <w:lvlJc w:val="left"/>
      <w:pPr>
        <w:ind w:left="7719" w:hanging="360"/>
      </w:pPr>
      <w:rPr>
        <w:lang w:val="ru-RU" w:eastAsia="ru-RU" w:bidi="ru-RU"/>
      </w:rPr>
    </w:lvl>
    <w:lvl w:ilvl="7" w:tplc="42B0B926">
      <w:numFmt w:val="bullet"/>
      <w:lvlText w:val="•"/>
      <w:lvlJc w:val="left"/>
      <w:pPr>
        <w:ind w:left="8286" w:hanging="360"/>
      </w:pPr>
      <w:rPr>
        <w:lang w:val="ru-RU" w:eastAsia="ru-RU" w:bidi="ru-RU"/>
      </w:rPr>
    </w:lvl>
    <w:lvl w:ilvl="8" w:tplc="9C5AD65A">
      <w:numFmt w:val="bullet"/>
      <w:lvlText w:val="•"/>
      <w:lvlJc w:val="left"/>
      <w:pPr>
        <w:ind w:left="8853" w:hanging="360"/>
      </w:pPr>
      <w:rPr>
        <w:lang w:val="ru-RU" w:eastAsia="ru-RU" w:bidi="ru-RU"/>
      </w:rPr>
    </w:lvl>
  </w:abstractNum>
  <w:abstractNum w:abstractNumId="4" w15:restartNumberingAfterBreak="0">
    <w:nsid w:val="489A7937"/>
    <w:multiLevelType w:val="multilevel"/>
    <w:tmpl w:val="EE105C2E"/>
    <w:lvl w:ilvl="0">
      <w:start w:val="5"/>
      <w:numFmt w:val="decimal"/>
      <w:lvlText w:val="%1"/>
      <w:lvlJc w:val="left"/>
      <w:pPr>
        <w:ind w:left="258" w:hanging="439"/>
      </w:pPr>
      <w:rPr>
        <w:lang w:val="ru-RU" w:eastAsia="ru-RU" w:bidi="ru-RU"/>
      </w:rPr>
    </w:lvl>
    <w:lvl w:ilvl="1">
      <w:start w:val="1"/>
      <w:numFmt w:val="decimal"/>
      <w:lvlText w:val="%1.%2."/>
      <w:lvlJc w:val="left"/>
      <w:pPr>
        <w:ind w:left="258" w:hanging="439"/>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39"/>
      </w:pPr>
      <w:rPr>
        <w:lang w:val="ru-RU" w:eastAsia="ru-RU" w:bidi="ru-RU"/>
      </w:rPr>
    </w:lvl>
    <w:lvl w:ilvl="3">
      <w:numFmt w:val="bullet"/>
      <w:lvlText w:val="•"/>
      <w:lvlJc w:val="left"/>
      <w:pPr>
        <w:ind w:left="3177" w:hanging="439"/>
      </w:pPr>
      <w:rPr>
        <w:lang w:val="ru-RU" w:eastAsia="ru-RU" w:bidi="ru-RU"/>
      </w:rPr>
    </w:lvl>
    <w:lvl w:ilvl="4">
      <w:numFmt w:val="bullet"/>
      <w:lvlText w:val="•"/>
      <w:lvlJc w:val="left"/>
      <w:pPr>
        <w:ind w:left="4150" w:hanging="439"/>
      </w:pPr>
      <w:rPr>
        <w:lang w:val="ru-RU" w:eastAsia="ru-RU" w:bidi="ru-RU"/>
      </w:rPr>
    </w:lvl>
    <w:lvl w:ilvl="5">
      <w:numFmt w:val="bullet"/>
      <w:lvlText w:val="•"/>
      <w:lvlJc w:val="left"/>
      <w:pPr>
        <w:ind w:left="5123" w:hanging="439"/>
      </w:pPr>
      <w:rPr>
        <w:lang w:val="ru-RU" w:eastAsia="ru-RU" w:bidi="ru-RU"/>
      </w:rPr>
    </w:lvl>
    <w:lvl w:ilvl="6">
      <w:numFmt w:val="bullet"/>
      <w:lvlText w:val="•"/>
      <w:lvlJc w:val="left"/>
      <w:pPr>
        <w:ind w:left="6095" w:hanging="439"/>
      </w:pPr>
      <w:rPr>
        <w:lang w:val="ru-RU" w:eastAsia="ru-RU" w:bidi="ru-RU"/>
      </w:rPr>
    </w:lvl>
    <w:lvl w:ilvl="7">
      <w:numFmt w:val="bullet"/>
      <w:lvlText w:val="•"/>
      <w:lvlJc w:val="left"/>
      <w:pPr>
        <w:ind w:left="7068" w:hanging="439"/>
      </w:pPr>
      <w:rPr>
        <w:lang w:val="ru-RU" w:eastAsia="ru-RU" w:bidi="ru-RU"/>
      </w:rPr>
    </w:lvl>
    <w:lvl w:ilvl="8">
      <w:numFmt w:val="bullet"/>
      <w:lvlText w:val="•"/>
      <w:lvlJc w:val="left"/>
      <w:pPr>
        <w:ind w:left="8041" w:hanging="439"/>
      </w:pPr>
      <w:rPr>
        <w:lang w:val="ru-RU" w:eastAsia="ru-RU" w:bidi="ru-RU"/>
      </w:rPr>
    </w:lvl>
  </w:abstractNum>
  <w:abstractNum w:abstractNumId="5" w15:restartNumberingAfterBreak="0">
    <w:nsid w:val="54E33D37"/>
    <w:multiLevelType w:val="multilevel"/>
    <w:tmpl w:val="448878B8"/>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58AD32B9"/>
    <w:multiLevelType w:val="multilevel"/>
    <w:tmpl w:val="A07ADC9E"/>
    <w:lvl w:ilvl="0">
      <w:start w:val="8"/>
      <w:numFmt w:val="decimal"/>
      <w:lvlText w:val="%1."/>
      <w:lvlJc w:val="left"/>
      <w:pPr>
        <w:ind w:left="360" w:hanging="360"/>
      </w:pPr>
    </w:lvl>
    <w:lvl w:ilvl="1">
      <w:start w:val="1"/>
      <w:numFmt w:val="decimal"/>
      <w:lvlText w:val="%1.%2."/>
      <w:lvlJc w:val="left"/>
      <w:pPr>
        <w:ind w:left="4330" w:hanging="360"/>
      </w:pPr>
      <w:rPr>
        <w:sz w:val="24"/>
        <w:szCs w:val="24"/>
      </w:r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7" w15:restartNumberingAfterBreak="0">
    <w:nsid w:val="595F4C59"/>
    <w:multiLevelType w:val="multilevel"/>
    <w:tmpl w:val="BFCC6642"/>
    <w:lvl w:ilvl="0">
      <w:start w:val="1"/>
      <w:numFmt w:val="decimal"/>
      <w:lvlText w:val="%1"/>
      <w:lvlJc w:val="left"/>
      <w:pPr>
        <w:ind w:left="258" w:hanging="442"/>
      </w:pPr>
      <w:rPr>
        <w:lang w:val="ru-RU" w:eastAsia="ru-RU" w:bidi="ru-RU"/>
      </w:rPr>
    </w:lvl>
    <w:lvl w:ilvl="1">
      <w:start w:val="1"/>
      <w:numFmt w:val="decimal"/>
      <w:lvlText w:val="%1.%2."/>
      <w:lvlJc w:val="left"/>
      <w:pPr>
        <w:ind w:left="258"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42"/>
      </w:pPr>
      <w:rPr>
        <w:lang w:val="ru-RU" w:eastAsia="ru-RU" w:bidi="ru-RU"/>
      </w:rPr>
    </w:lvl>
    <w:lvl w:ilvl="3">
      <w:numFmt w:val="bullet"/>
      <w:lvlText w:val="•"/>
      <w:lvlJc w:val="left"/>
      <w:pPr>
        <w:ind w:left="3177" w:hanging="442"/>
      </w:pPr>
      <w:rPr>
        <w:lang w:val="ru-RU" w:eastAsia="ru-RU" w:bidi="ru-RU"/>
      </w:rPr>
    </w:lvl>
    <w:lvl w:ilvl="4">
      <w:numFmt w:val="bullet"/>
      <w:lvlText w:val="•"/>
      <w:lvlJc w:val="left"/>
      <w:pPr>
        <w:ind w:left="4150" w:hanging="442"/>
      </w:pPr>
      <w:rPr>
        <w:lang w:val="ru-RU" w:eastAsia="ru-RU" w:bidi="ru-RU"/>
      </w:rPr>
    </w:lvl>
    <w:lvl w:ilvl="5">
      <w:numFmt w:val="bullet"/>
      <w:lvlText w:val="•"/>
      <w:lvlJc w:val="left"/>
      <w:pPr>
        <w:ind w:left="5123" w:hanging="442"/>
      </w:pPr>
      <w:rPr>
        <w:lang w:val="ru-RU" w:eastAsia="ru-RU" w:bidi="ru-RU"/>
      </w:rPr>
    </w:lvl>
    <w:lvl w:ilvl="6">
      <w:numFmt w:val="bullet"/>
      <w:lvlText w:val="•"/>
      <w:lvlJc w:val="left"/>
      <w:pPr>
        <w:ind w:left="6095" w:hanging="442"/>
      </w:pPr>
      <w:rPr>
        <w:lang w:val="ru-RU" w:eastAsia="ru-RU" w:bidi="ru-RU"/>
      </w:rPr>
    </w:lvl>
    <w:lvl w:ilvl="7">
      <w:numFmt w:val="bullet"/>
      <w:lvlText w:val="•"/>
      <w:lvlJc w:val="left"/>
      <w:pPr>
        <w:ind w:left="7068" w:hanging="442"/>
      </w:pPr>
      <w:rPr>
        <w:lang w:val="ru-RU" w:eastAsia="ru-RU" w:bidi="ru-RU"/>
      </w:rPr>
    </w:lvl>
    <w:lvl w:ilvl="8">
      <w:numFmt w:val="bullet"/>
      <w:lvlText w:val="•"/>
      <w:lvlJc w:val="left"/>
      <w:pPr>
        <w:ind w:left="8041" w:hanging="442"/>
      </w:pPr>
      <w:rPr>
        <w:lang w:val="ru-RU" w:eastAsia="ru-RU" w:bidi="ru-RU"/>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EB"/>
    <w:rsid w:val="00076153"/>
    <w:rsid w:val="001B673F"/>
    <w:rsid w:val="002021FF"/>
    <w:rsid w:val="00240597"/>
    <w:rsid w:val="002B5E75"/>
    <w:rsid w:val="003164BB"/>
    <w:rsid w:val="003E5499"/>
    <w:rsid w:val="00442088"/>
    <w:rsid w:val="00832E57"/>
    <w:rsid w:val="00840F60"/>
    <w:rsid w:val="00876ED1"/>
    <w:rsid w:val="008A49F2"/>
    <w:rsid w:val="00964D29"/>
    <w:rsid w:val="00977791"/>
    <w:rsid w:val="009B107D"/>
    <w:rsid w:val="009E4F22"/>
    <w:rsid w:val="00A97DA0"/>
    <w:rsid w:val="00AE4005"/>
    <w:rsid w:val="00F06DEB"/>
    <w:rsid w:val="00F45C0D"/>
    <w:rsid w:val="00F90D5C"/>
    <w:rsid w:val="00F96D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DDC8"/>
  <w15:chartTrackingRefBased/>
  <w15:docId w15:val="{72BE7084-B33A-4E2E-BC58-7AEAEFF1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7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C0D"/>
    <w:pPr>
      <w:spacing w:after="0" w:line="240" w:lineRule="auto"/>
    </w:pPr>
    <w:rPr>
      <w:rFonts w:ascii="Calibri" w:eastAsia="Calibri" w:hAnsi="Calibri" w:cs="Times New Roman"/>
    </w:rPr>
  </w:style>
  <w:style w:type="paragraph" w:customStyle="1" w:styleId="1">
    <w:name w:val="1"/>
    <w:basedOn w:val="a"/>
    <w:next w:val="a4"/>
    <w:qFormat/>
    <w:rsid w:val="00F45C0D"/>
    <w:pPr>
      <w:spacing w:before="240" w:after="60"/>
      <w:jc w:val="center"/>
      <w:outlineLvl w:val="0"/>
    </w:pPr>
    <w:rPr>
      <w:rFonts w:ascii="Arial" w:hAnsi="Arial"/>
      <w:b/>
      <w:kern w:val="28"/>
      <w:sz w:val="32"/>
      <w:szCs w:val="20"/>
    </w:rPr>
  </w:style>
  <w:style w:type="paragraph" w:styleId="a4">
    <w:name w:val="Title"/>
    <w:basedOn w:val="a"/>
    <w:next w:val="a"/>
    <w:link w:val="a5"/>
    <w:uiPriority w:val="10"/>
    <w:qFormat/>
    <w:rsid w:val="00F45C0D"/>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45C0D"/>
    <w:rPr>
      <w:rFonts w:asciiTheme="majorHAnsi" w:eastAsiaTheme="majorEastAsia" w:hAnsiTheme="majorHAnsi" w:cstheme="majorBidi"/>
      <w:spacing w:val="-10"/>
      <w:kern w:val="28"/>
      <w:sz w:val="56"/>
      <w:szCs w:val="56"/>
      <w:lang w:eastAsia="ru-RU"/>
    </w:rPr>
  </w:style>
  <w:style w:type="character" w:styleId="a6">
    <w:name w:val="Hyperlink"/>
    <w:basedOn w:val="a0"/>
    <w:uiPriority w:val="99"/>
    <w:unhideWhenUsed/>
    <w:rsid w:val="002021FF"/>
    <w:rPr>
      <w:color w:val="0563C1" w:themeColor="hyperlink"/>
      <w:u w:val="single"/>
    </w:rPr>
  </w:style>
  <w:style w:type="character" w:customStyle="1" w:styleId="10">
    <w:name w:val="Неразрешенное упоминание1"/>
    <w:basedOn w:val="a0"/>
    <w:uiPriority w:val="99"/>
    <w:semiHidden/>
    <w:unhideWhenUsed/>
    <w:rsid w:val="00202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679">
      <w:bodyDiv w:val="1"/>
      <w:marLeft w:val="0"/>
      <w:marRight w:val="0"/>
      <w:marTop w:val="0"/>
      <w:marBottom w:val="0"/>
      <w:divBdr>
        <w:top w:val="none" w:sz="0" w:space="0" w:color="auto"/>
        <w:left w:val="none" w:sz="0" w:space="0" w:color="auto"/>
        <w:bottom w:val="none" w:sz="0" w:space="0" w:color="auto"/>
        <w:right w:val="none" w:sz="0" w:space="0" w:color="auto"/>
      </w:divBdr>
    </w:div>
    <w:div w:id="817694196">
      <w:bodyDiv w:val="1"/>
      <w:marLeft w:val="0"/>
      <w:marRight w:val="0"/>
      <w:marTop w:val="0"/>
      <w:marBottom w:val="0"/>
      <w:divBdr>
        <w:top w:val="none" w:sz="0" w:space="0" w:color="auto"/>
        <w:left w:val="none" w:sz="0" w:space="0" w:color="auto"/>
        <w:bottom w:val="none" w:sz="0" w:space="0" w:color="auto"/>
        <w:right w:val="none" w:sz="0" w:space="0" w:color="auto"/>
      </w:divBdr>
    </w:div>
    <w:div w:id="14471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D0%BC%D0%BE%D0%B9+%D0%B1%D0%B8%D0%B7%D0%BD%D0%B5%D1%81+%D1%87%D0%B8%D1%82%D0%B0+%D0%BD%D0%BE%D0%BC%D0%B5%D1%80&amp;oq=%D0%BC%D0%BE%D0%B9+%D0%B1%D0%B8%D0%B7%D0%BD%D0%B5%D1%81+%D1%87%D0%B8%D1%82%D0%B0+%D0%BD%D0%BE%D0%BC%D0%B5%D1%80&amp;aqs=chrome..69i57j33i160.5706j0j15&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 Мой бизнес</dc:creator>
  <cp:keywords/>
  <dc:description/>
  <cp:lastModifiedBy>Чита Мой бизнес</cp:lastModifiedBy>
  <cp:revision>12</cp:revision>
  <dcterms:created xsi:type="dcterms:W3CDTF">2020-12-14T04:54:00Z</dcterms:created>
  <dcterms:modified xsi:type="dcterms:W3CDTF">2020-12-15T04:36:00Z</dcterms:modified>
</cp:coreProperties>
</file>