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6" w:rsidRPr="00DD2926" w:rsidRDefault="00DD2926" w:rsidP="00DD2926">
      <w:pPr>
        <w:spacing w:after="0" w:line="265" w:lineRule="auto"/>
        <w:ind w:left="38" w:right="28"/>
        <w:jc w:val="center"/>
        <w:rPr>
          <w:lang w:val="ru-RU"/>
        </w:rPr>
      </w:pPr>
      <w:r w:rsidRPr="00DD2926">
        <w:rPr>
          <w:b/>
          <w:lang w:val="ru-RU"/>
        </w:rPr>
        <w:t xml:space="preserve">Перечень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</w:t>
      </w:r>
      <w:proofErr w:type="gramStart"/>
      <w:r w:rsidRPr="00DD2926">
        <w:rPr>
          <w:b/>
          <w:lang w:val="ru-RU"/>
        </w:rPr>
        <w:t>с</w:t>
      </w:r>
      <w:proofErr w:type="gramEnd"/>
      <w:r w:rsidRPr="00DD2926">
        <w:rPr>
          <w:b/>
          <w:lang w:val="ru-RU"/>
        </w:rPr>
        <w:t xml:space="preserve"> </w:t>
      </w:r>
    </w:p>
    <w:p w:rsidR="00DD2926" w:rsidRPr="00DD2926" w:rsidRDefault="00DD2926" w:rsidP="00DD2926">
      <w:pPr>
        <w:spacing w:after="112" w:line="265" w:lineRule="auto"/>
        <w:ind w:left="38" w:right="30"/>
        <w:jc w:val="center"/>
        <w:rPr>
          <w:lang w:val="ru-RU"/>
        </w:rPr>
      </w:pPr>
      <w:r w:rsidRPr="00DD2926">
        <w:rPr>
          <w:b/>
          <w:lang w:val="ru-RU"/>
        </w:rPr>
        <w:t xml:space="preserve">Федеральным законом </w:t>
      </w:r>
    </w:p>
    <w:p w:rsidR="00DD2926" w:rsidRPr="00DD2926" w:rsidRDefault="00DD2926" w:rsidP="00DD2926">
      <w:pPr>
        <w:spacing w:after="12" w:line="249" w:lineRule="auto"/>
        <w:ind w:right="-5"/>
        <w:jc w:val="right"/>
        <w:rPr>
          <w:lang w:val="ru-RU"/>
        </w:rPr>
      </w:pPr>
      <w:r w:rsidRPr="00DD2926">
        <w:rPr>
          <w:lang w:val="ru-RU"/>
        </w:rPr>
        <w:t xml:space="preserve">а) деятельность по оказанию социально-бытовых услуг, направленных </w:t>
      </w:r>
      <w:proofErr w:type="gramStart"/>
      <w:r w:rsidRPr="00DD2926">
        <w:rPr>
          <w:lang w:val="ru-RU"/>
        </w:rPr>
        <w:t>на</w:t>
      </w:r>
      <w:proofErr w:type="gramEnd"/>
      <w:r w:rsidRPr="00DD2926">
        <w:rPr>
          <w:lang w:val="ru-RU"/>
        </w:rPr>
        <w:t xml:space="preserve"> </w:t>
      </w:r>
    </w:p>
    <w:p w:rsidR="00DD2926" w:rsidRDefault="00DD2926" w:rsidP="00DD2926">
      <w:pPr>
        <w:ind w:left="-5" w:right="0"/>
      </w:pPr>
      <w:proofErr w:type="spellStart"/>
      <w:proofErr w:type="gramStart"/>
      <w:r>
        <w:t>поддержание</w:t>
      </w:r>
      <w:proofErr w:type="spellEnd"/>
      <w:proofErr w:type="gramEnd"/>
      <w:r>
        <w:t xml:space="preserve"> </w:t>
      </w:r>
      <w:proofErr w:type="spellStart"/>
      <w:r>
        <w:t>жизнедеятельности</w:t>
      </w:r>
      <w:proofErr w:type="spellEnd"/>
      <w:r>
        <w:t xml:space="preserve"> в </w:t>
      </w:r>
      <w:proofErr w:type="spellStart"/>
      <w:r>
        <w:t>быту</w:t>
      </w:r>
      <w:proofErr w:type="spellEnd"/>
      <w:r>
        <w:t xml:space="preserve">: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обеспечение жилыми помещениями для временного размещения и (или) проживания; </w:t>
      </w:r>
    </w:p>
    <w:p w:rsidR="00DD2926" w:rsidRDefault="00DD2926" w:rsidP="00DD2926">
      <w:pPr>
        <w:numPr>
          <w:ilvl w:val="0"/>
          <w:numId w:val="2"/>
        </w:numPr>
        <w:spacing w:after="148"/>
        <w:ind w:right="0" w:hanging="281"/>
      </w:pP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питанием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обеспечение одеждой, обувью, нательным бельем и постельными принадлежностями;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оплата за счет средств получателя услуг жилищно-коммунальных услуг и услуг связи; </w:t>
      </w:r>
    </w:p>
    <w:p w:rsidR="00DD2926" w:rsidRDefault="00DD2926" w:rsidP="00DD2926">
      <w:pPr>
        <w:numPr>
          <w:ilvl w:val="0"/>
          <w:numId w:val="2"/>
        </w:numPr>
        <w:spacing w:after="145"/>
        <w:ind w:right="0" w:hanging="281"/>
      </w:pPr>
      <w:proofErr w:type="spellStart"/>
      <w:r>
        <w:t>помощь</w:t>
      </w:r>
      <w:proofErr w:type="spellEnd"/>
      <w:r>
        <w:t xml:space="preserve"> в </w:t>
      </w:r>
      <w:proofErr w:type="spellStart"/>
      <w:r>
        <w:t>приготовлении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сдача за счет средств получателя услуг вещей в стирку, химчистку, ремонт, обратная их доставка;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 </w:t>
      </w:r>
    </w:p>
    <w:p w:rsidR="00DD2926" w:rsidRPr="00DD2926" w:rsidRDefault="00DD2926" w:rsidP="00DD2926">
      <w:pPr>
        <w:numPr>
          <w:ilvl w:val="0"/>
          <w:numId w:val="2"/>
        </w:numPr>
        <w:spacing w:after="145"/>
        <w:ind w:right="0" w:hanging="281"/>
        <w:rPr>
          <w:lang w:val="ru-RU"/>
        </w:rPr>
      </w:pPr>
      <w:r w:rsidRPr="00DD2926">
        <w:rPr>
          <w:lang w:val="ru-RU"/>
        </w:rPr>
        <w:t xml:space="preserve">организация помощи в проведении ремонта жилых помещений;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обеспечение кратковременного присмотра за детьми; </w:t>
      </w:r>
    </w:p>
    <w:p w:rsidR="00DD2926" w:rsidRDefault="00DD2926" w:rsidP="00DD2926">
      <w:pPr>
        <w:numPr>
          <w:ilvl w:val="0"/>
          <w:numId w:val="2"/>
        </w:numPr>
        <w:spacing w:after="148"/>
        <w:ind w:right="0" w:hanging="281"/>
      </w:pPr>
      <w:proofErr w:type="spellStart"/>
      <w:r>
        <w:t>уборка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помещений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61"/>
        <w:ind w:right="0" w:hanging="281"/>
        <w:rPr>
          <w:lang w:val="ru-RU"/>
        </w:rPr>
      </w:pPr>
      <w:r w:rsidRPr="00DD2926">
        <w:rPr>
          <w:lang w:val="ru-RU"/>
        </w:rPr>
        <w:t xml:space="preserve">предоставление гигиенических услуг лицам, не способным по состоянию здоровья самостоятельно осуществлять за собой уход; </w:t>
      </w:r>
    </w:p>
    <w:p w:rsidR="00DD2926" w:rsidRPr="00DD2926" w:rsidRDefault="00DD2926" w:rsidP="00DD2926">
      <w:pPr>
        <w:numPr>
          <w:ilvl w:val="0"/>
          <w:numId w:val="2"/>
        </w:numPr>
        <w:spacing w:after="143"/>
        <w:ind w:right="0" w:hanging="281"/>
        <w:rPr>
          <w:lang w:val="ru-RU"/>
        </w:rPr>
      </w:pPr>
      <w:r w:rsidRPr="00DD2926">
        <w:rPr>
          <w:lang w:val="ru-RU"/>
        </w:rPr>
        <w:t xml:space="preserve">отправка </w:t>
      </w:r>
      <w:r w:rsidRPr="00DD2926">
        <w:rPr>
          <w:lang w:val="ru-RU"/>
        </w:rPr>
        <w:tab/>
        <w:t xml:space="preserve">за </w:t>
      </w:r>
      <w:r w:rsidRPr="00DD2926">
        <w:rPr>
          <w:lang w:val="ru-RU"/>
        </w:rPr>
        <w:tab/>
        <w:t xml:space="preserve">счет </w:t>
      </w:r>
      <w:r w:rsidRPr="00DD2926">
        <w:rPr>
          <w:lang w:val="ru-RU"/>
        </w:rPr>
        <w:tab/>
        <w:t xml:space="preserve">средств </w:t>
      </w:r>
      <w:r w:rsidRPr="00DD2926">
        <w:rPr>
          <w:lang w:val="ru-RU"/>
        </w:rPr>
        <w:tab/>
        <w:t xml:space="preserve">получателя </w:t>
      </w:r>
      <w:r w:rsidRPr="00DD2926">
        <w:rPr>
          <w:lang w:val="ru-RU"/>
        </w:rPr>
        <w:tab/>
        <w:t xml:space="preserve">услуг </w:t>
      </w:r>
      <w:r w:rsidRPr="00DD2926">
        <w:rPr>
          <w:lang w:val="ru-RU"/>
        </w:rPr>
        <w:tab/>
        <w:t xml:space="preserve">почтовой корреспонденции; </w:t>
      </w:r>
    </w:p>
    <w:p w:rsidR="00DD2926" w:rsidRPr="00DD2926" w:rsidRDefault="00DD2926" w:rsidP="00DD2926">
      <w:pPr>
        <w:numPr>
          <w:ilvl w:val="0"/>
          <w:numId w:val="2"/>
        </w:numPr>
        <w:spacing w:after="0" w:line="378" w:lineRule="auto"/>
        <w:ind w:right="0" w:hanging="281"/>
        <w:rPr>
          <w:lang w:val="ru-RU"/>
        </w:rPr>
      </w:pPr>
      <w:r w:rsidRPr="00DD2926">
        <w:rPr>
          <w:lang w:val="ru-RU"/>
        </w:rPr>
        <w:t>помощь в приеме пищи (кормление);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другое. </w:t>
      </w:r>
    </w:p>
    <w:p w:rsidR="00DD2926" w:rsidRPr="00DD2926" w:rsidRDefault="00DD2926" w:rsidP="00DD2926">
      <w:pPr>
        <w:ind w:left="-15" w:right="0" w:firstLine="708"/>
        <w:rPr>
          <w:lang w:val="ru-RU"/>
        </w:rPr>
      </w:pPr>
      <w:r w:rsidRPr="00DD2926">
        <w:rPr>
          <w:lang w:val="ru-RU"/>
        </w:rPr>
        <w:t xml:space="preserve"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содействия в проведении оздоровительных мероприятий;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оказанию услуг, направленных на </w:t>
      </w:r>
      <w:proofErr w:type="spellStart"/>
      <w:r w:rsidRPr="00DD2926">
        <w:rPr>
          <w:lang w:val="ru-RU"/>
        </w:rPr>
        <w:t>медикосоциальную</w:t>
      </w:r>
      <w:proofErr w:type="spellEnd"/>
      <w:r w:rsidRPr="00DD2926">
        <w:rPr>
          <w:lang w:val="ru-RU"/>
        </w:rPr>
        <w:t xml:space="preserve"> реабилитацию лиц с алкогольной, наркотической или иной токсической зависимостью; </w:t>
      </w:r>
    </w:p>
    <w:p w:rsidR="00DD2926" w:rsidRDefault="00DD2926" w:rsidP="00DD2926">
      <w:pPr>
        <w:numPr>
          <w:ilvl w:val="0"/>
          <w:numId w:val="2"/>
        </w:numPr>
        <w:spacing w:after="145"/>
        <w:ind w:right="0" w:hanging="281"/>
      </w:pPr>
      <w:proofErr w:type="spellStart"/>
      <w:r>
        <w:lastRenderedPageBreak/>
        <w:t>оказание</w:t>
      </w:r>
      <w:proofErr w:type="spellEnd"/>
      <w:r>
        <w:t xml:space="preserve"> </w:t>
      </w:r>
      <w:proofErr w:type="spellStart"/>
      <w:r>
        <w:t>паллиативной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проведение мероприятий, направленных на формирование здорового образа жизни, формированию мотивации к ведению здорового образа жизни;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проведение занятий по адаптивной физической культуре; </w:t>
      </w:r>
    </w:p>
    <w:p w:rsidR="00DD2926" w:rsidRPr="00DD2926" w:rsidRDefault="00DD2926" w:rsidP="00DD2926">
      <w:pPr>
        <w:numPr>
          <w:ilvl w:val="0"/>
          <w:numId w:val="2"/>
        </w:numPr>
        <w:spacing w:after="0" w:line="378" w:lineRule="auto"/>
        <w:ind w:right="0" w:hanging="281"/>
        <w:rPr>
          <w:lang w:val="ru-RU"/>
        </w:rPr>
      </w:pPr>
      <w:r w:rsidRPr="00DD2926">
        <w:rPr>
          <w:lang w:val="ru-RU"/>
        </w:rPr>
        <w:t>консультирование по социально-медицинским вопросам;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другое. </w:t>
      </w:r>
    </w:p>
    <w:p w:rsidR="00DD2926" w:rsidRPr="00DD2926" w:rsidRDefault="00DD2926" w:rsidP="00DD2926">
      <w:pPr>
        <w:ind w:left="-15" w:right="0" w:firstLine="708"/>
        <w:rPr>
          <w:lang w:val="ru-RU"/>
        </w:rPr>
      </w:pPr>
      <w:r w:rsidRPr="00DD2926">
        <w:rPr>
          <w:lang w:val="ru-RU"/>
        </w:rPr>
        <w:t xml:space="preserve"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социально-психологическое консультирование (в том числе по вопросам внутрисемейных отношений);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помощи в коррекции психологического состояния получателей социальных услуг для адаптации в социальной среде; </w:t>
      </w:r>
    </w:p>
    <w:p w:rsidR="00DD2926" w:rsidRDefault="00DD2926" w:rsidP="00DD2926">
      <w:pPr>
        <w:numPr>
          <w:ilvl w:val="0"/>
          <w:numId w:val="2"/>
        </w:numPr>
        <w:spacing w:after="145"/>
        <w:ind w:right="0" w:hanging="281"/>
      </w:pPr>
      <w:proofErr w:type="spellStart"/>
      <w:r>
        <w:t>социально-психологический</w:t>
      </w:r>
      <w:proofErr w:type="spellEnd"/>
      <w:r>
        <w:t xml:space="preserve"> </w:t>
      </w:r>
      <w:proofErr w:type="spellStart"/>
      <w:r>
        <w:t>патронаж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консультационной психологической помощи, в том числе анонимно и с использованием телефона доверия; </w:t>
      </w:r>
    </w:p>
    <w:p w:rsidR="00DD2926" w:rsidRPr="00DD2926" w:rsidRDefault="00DD2926" w:rsidP="00DD2926">
      <w:pPr>
        <w:numPr>
          <w:ilvl w:val="0"/>
          <w:numId w:val="2"/>
        </w:numPr>
        <w:spacing w:line="308" w:lineRule="auto"/>
        <w:ind w:right="0" w:hanging="281"/>
        <w:rPr>
          <w:lang w:val="ru-RU"/>
        </w:rPr>
      </w:pPr>
      <w:r w:rsidRPr="00DD2926">
        <w:rPr>
          <w:lang w:val="ru-RU"/>
        </w:rPr>
        <w:t>организация групповых занятий, направленных на адаптацию в социальной среде граждан, относящихся к категориям социально уязвимых;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</w:t>
      </w:r>
      <w:proofErr w:type="gramStart"/>
      <w:r w:rsidRPr="00DD2926">
        <w:rPr>
          <w:lang w:val="ru-RU"/>
        </w:rPr>
        <w:t>другое</w:t>
      </w:r>
      <w:proofErr w:type="gramEnd"/>
      <w:r w:rsidRPr="00DD2926">
        <w:rPr>
          <w:lang w:val="ru-RU"/>
        </w:rPr>
        <w:t xml:space="preserve">. </w:t>
      </w:r>
    </w:p>
    <w:p w:rsidR="00DD2926" w:rsidRPr="00DD2926" w:rsidRDefault="00DD2926" w:rsidP="00DD2926">
      <w:pPr>
        <w:tabs>
          <w:tab w:val="center" w:pos="806"/>
          <w:tab w:val="center" w:pos="1959"/>
          <w:tab w:val="center" w:pos="3151"/>
          <w:tab w:val="center" w:pos="4150"/>
          <w:tab w:val="center" w:pos="6536"/>
          <w:tab w:val="right" w:pos="9031"/>
        </w:tabs>
        <w:spacing w:after="12" w:line="249" w:lineRule="auto"/>
        <w:ind w:left="0" w:right="-5" w:firstLine="0"/>
        <w:jc w:val="left"/>
        <w:rPr>
          <w:lang w:val="ru-RU"/>
        </w:rPr>
      </w:pPr>
      <w:r w:rsidRPr="00DD2926">
        <w:rPr>
          <w:rFonts w:ascii="Calibri" w:eastAsia="Calibri" w:hAnsi="Calibri" w:cs="Calibri"/>
          <w:sz w:val="22"/>
          <w:lang w:val="ru-RU"/>
        </w:rPr>
        <w:tab/>
      </w:r>
      <w:r w:rsidRPr="00DD2926">
        <w:rPr>
          <w:lang w:val="ru-RU"/>
        </w:rPr>
        <w:t xml:space="preserve">г) </w:t>
      </w:r>
      <w:r w:rsidRPr="00DD2926">
        <w:rPr>
          <w:lang w:val="ru-RU"/>
        </w:rPr>
        <w:tab/>
        <w:t xml:space="preserve">деятельность </w:t>
      </w:r>
      <w:r w:rsidRPr="00DD2926">
        <w:rPr>
          <w:lang w:val="ru-RU"/>
        </w:rPr>
        <w:tab/>
        <w:t xml:space="preserve">по </w:t>
      </w:r>
      <w:r w:rsidRPr="00DD2926">
        <w:rPr>
          <w:lang w:val="ru-RU"/>
        </w:rPr>
        <w:tab/>
        <w:t xml:space="preserve">оказанию </w:t>
      </w:r>
      <w:r w:rsidRPr="00DD2926">
        <w:rPr>
          <w:lang w:val="ru-RU"/>
        </w:rPr>
        <w:tab/>
        <w:t xml:space="preserve">социально-педагогических </w:t>
      </w:r>
      <w:r w:rsidRPr="00DD2926">
        <w:rPr>
          <w:lang w:val="ru-RU"/>
        </w:rPr>
        <w:tab/>
        <w:t xml:space="preserve">услуг, </w:t>
      </w:r>
    </w:p>
    <w:p w:rsidR="00DD2926" w:rsidRPr="00DD2926" w:rsidRDefault="00DD2926" w:rsidP="00DD2926">
      <w:pPr>
        <w:ind w:left="-5" w:right="0"/>
        <w:rPr>
          <w:lang w:val="ru-RU"/>
        </w:rPr>
      </w:pPr>
      <w:r w:rsidRPr="00DD2926">
        <w:rPr>
          <w:lang w:val="ru-RU"/>
        </w:rPr>
        <w:t xml:space="preserve">направленных на профилактику отклонений в поведении. </w:t>
      </w:r>
    </w:p>
    <w:p w:rsidR="00DD2926" w:rsidRPr="00DD2926" w:rsidRDefault="00DD2926" w:rsidP="00DD2926">
      <w:pPr>
        <w:numPr>
          <w:ilvl w:val="0"/>
          <w:numId w:val="2"/>
        </w:numPr>
        <w:spacing w:after="148" w:line="245" w:lineRule="auto"/>
        <w:ind w:right="0" w:hanging="281"/>
        <w:rPr>
          <w:lang w:val="ru-RU"/>
        </w:rPr>
      </w:pPr>
      <w:r w:rsidRPr="00DD2926">
        <w:rPr>
          <w:lang w:val="ru-RU"/>
        </w:rPr>
        <w:t xml:space="preserve">обучение практическим навыкам общего ухода за тяжелобольными гражданами </w:t>
      </w:r>
      <w:r w:rsidRPr="00DD2926">
        <w:rPr>
          <w:lang w:val="ru-RU"/>
        </w:rPr>
        <w:tab/>
        <w:t xml:space="preserve">и </w:t>
      </w:r>
      <w:r w:rsidRPr="00DD2926">
        <w:rPr>
          <w:lang w:val="ru-RU"/>
        </w:rPr>
        <w:tab/>
        <w:t xml:space="preserve">гражданами, </w:t>
      </w:r>
      <w:r w:rsidRPr="00DD2926">
        <w:rPr>
          <w:lang w:val="ru-RU"/>
        </w:rPr>
        <w:tab/>
        <w:t xml:space="preserve">имеющими </w:t>
      </w:r>
      <w:r w:rsidRPr="00DD2926">
        <w:rPr>
          <w:lang w:val="ru-RU"/>
        </w:rPr>
        <w:tab/>
        <w:t xml:space="preserve">ограничения жизнедеятельности;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оказанию услуг, направленных </w:t>
      </w:r>
      <w:proofErr w:type="gramStart"/>
      <w:r w:rsidRPr="00DD2926">
        <w:rPr>
          <w:lang w:val="ru-RU"/>
        </w:rPr>
        <w:t>на</w:t>
      </w:r>
      <w:proofErr w:type="gramEnd"/>
      <w:r w:rsidRPr="00DD2926">
        <w:rPr>
          <w:lang w:val="ru-RU"/>
        </w:rPr>
        <w:t xml:space="preserve"> социальную адаптацию и семейное устройство детей, оставшихся без попечения родителей; </w:t>
      </w:r>
    </w:p>
    <w:p w:rsidR="00DD2926" w:rsidRPr="00DD2926" w:rsidRDefault="00DD2926" w:rsidP="00DD2926">
      <w:pPr>
        <w:numPr>
          <w:ilvl w:val="0"/>
          <w:numId w:val="2"/>
        </w:numPr>
        <w:spacing w:after="158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социально-педагогическая </w:t>
      </w:r>
      <w:r w:rsidRPr="00DD2926">
        <w:rPr>
          <w:lang w:val="ru-RU"/>
        </w:rPr>
        <w:tab/>
        <w:t xml:space="preserve">коррекция, </w:t>
      </w:r>
      <w:r w:rsidRPr="00DD2926">
        <w:rPr>
          <w:lang w:val="ru-RU"/>
        </w:rPr>
        <w:tab/>
        <w:t xml:space="preserve">включая </w:t>
      </w:r>
      <w:r w:rsidRPr="00DD2926">
        <w:rPr>
          <w:lang w:val="ru-RU"/>
        </w:rPr>
        <w:tab/>
        <w:t xml:space="preserve">диагностику </w:t>
      </w:r>
      <w:r w:rsidRPr="00DD2926">
        <w:rPr>
          <w:lang w:val="ru-RU"/>
        </w:rPr>
        <w:tab/>
        <w:t xml:space="preserve">и консультирование; </w:t>
      </w:r>
    </w:p>
    <w:p w:rsidR="00DD2926" w:rsidRDefault="00DD2926" w:rsidP="00DD2926">
      <w:pPr>
        <w:numPr>
          <w:ilvl w:val="0"/>
          <w:numId w:val="2"/>
        </w:numPr>
        <w:spacing w:after="145"/>
        <w:ind w:right="0" w:hanging="281"/>
      </w:pPr>
      <w:proofErr w:type="spellStart"/>
      <w:r>
        <w:t>оказание</w:t>
      </w:r>
      <w:proofErr w:type="spellEnd"/>
      <w:r>
        <w:t xml:space="preserve"> </w:t>
      </w:r>
      <w:proofErr w:type="spellStart"/>
      <w:r>
        <w:t>инклюзивных</w:t>
      </w:r>
      <w:proofErr w:type="spellEnd"/>
      <w:r>
        <w:t xml:space="preserve">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61"/>
        <w:ind w:right="0" w:hanging="281"/>
        <w:rPr>
          <w:lang w:val="ru-RU"/>
        </w:rPr>
      </w:pPr>
      <w:r w:rsidRPr="00DD2926">
        <w:rPr>
          <w:lang w:val="ru-RU"/>
        </w:rPr>
        <w:lastRenderedPageBreak/>
        <w:t xml:space="preserve">консультирование по вопросам организации инклюзивных образовательных услуг; </w:t>
      </w:r>
    </w:p>
    <w:p w:rsidR="00DD2926" w:rsidRPr="00DD2926" w:rsidRDefault="00DD2926" w:rsidP="00DD2926">
      <w:pPr>
        <w:numPr>
          <w:ilvl w:val="0"/>
          <w:numId w:val="2"/>
        </w:numPr>
        <w:spacing w:after="76" w:line="310" w:lineRule="auto"/>
        <w:ind w:right="0" w:hanging="281"/>
        <w:rPr>
          <w:lang w:val="ru-RU"/>
        </w:rPr>
      </w:pPr>
      <w:r w:rsidRPr="00DD2926">
        <w:rPr>
          <w:lang w:val="ru-RU"/>
        </w:rPr>
        <w:t xml:space="preserve">организация </w:t>
      </w:r>
      <w:r w:rsidRPr="00DD2926">
        <w:rPr>
          <w:lang w:val="ru-RU"/>
        </w:rPr>
        <w:tab/>
        <w:t xml:space="preserve">семейных </w:t>
      </w:r>
      <w:r w:rsidRPr="00DD2926">
        <w:rPr>
          <w:lang w:val="ru-RU"/>
        </w:rPr>
        <w:tab/>
        <w:t xml:space="preserve">мероприятий, </w:t>
      </w:r>
      <w:r w:rsidRPr="00DD2926">
        <w:rPr>
          <w:lang w:val="ru-RU"/>
        </w:rPr>
        <w:tab/>
        <w:t xml:space="preserve">направленных </w:t>
      </w:r>
      <w:r w:rsidRPr="00DD2926">
        <w:rPr>
          <w:lang w:val="ru-RU"/>
        </w:rPr>
        <w:tab/>
        <w:t>на формирование доверительных отношений родителей с детьми, для семей, имеющих проблемы с воспитанием детей;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другое. </w:t>
      </w:r>
    </w:p>
    <w:p w:rsidR="00DD2926" w:rsidRPr="00DD2926" w:rsidRDefault="00DD2926" w:rsidP="00DD2926">
      <w:pPr>
        <w:ind w:left="-15" w:right="0" w:firstLine="708"/>
        <w:rPr>
          <w:lang w:val="ru-RU"/>
        </w:rPr>
      </w:pPr>
      <w:proofErr w:type="spellStart"/>
      <w:r w:rsidRPr="00DD2926">
        <w:rPr>
          <w:lang w:val="ru-RU"/>
        </w:rPr>
        <w:t>д</w:t>
      </w:r>
      <w:proofErr w:type="spellEnd"/>
      <w:r w:rsidRPr="00DD2926">
        <w:rPr>
          <w:lang w:val="ru-RU"/>
        </w:rPr>
        <w:t xml:space="preserve"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 </w:t>
      </w:r>
    </w:p>
    <w:p w:rsidR="00DD2926" w:rsidRDefault="00DD2926" w:rsidP="00DD2926">
      <w:pPr>
        <w:numPr>
          <w:ilvl w:val="0"/>
          <w:numId w:val="2"/>
        </w:numPr>
        <w:spacing w:after="148"/>
        <w:ind w:right="0" w:hanging="281"/>
      </w:pPr>
      <w:proofErr w:type="spellStart"/>
      <w:r>
        <w:t>оказание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в </w:t>
      </w:r>
      <w:proofErr w:type="spellStart"/>
      <w:r>
        <w:t>трудоустройстве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 </w:t>
      </w:r>
    </w:p>
    <w:p w:rsidR="00DD2926" w:rsidRDefault="00DD2926" w:rsidP="00DD2926">
      <w:pPr>
        <w:numPr>
          <w:ilvl w:val="0"/>
          <w:numId w:val="2"/>
        </w:numPr>
        <w:spacing w:after="148"/>
        <w:ind w:right="0" w:hanging="281"/>
      </w:pPr>
      <w:proofErr w:type="spellStart"/>
      <w:r>
        <w:t>услуги</w:t>
      </w:r>
      <w:proofErr w:type="spellEnd"/>
      <w:r>
        <w:t xml:space="preserve"> </w:t>
      </w:r>
      <w:proofErr w:type="spellStart"/>
      <w:r>
        <w:t>профориентации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обеспечение сопровождения на рабочем месте, осуществляемого квалифицированными специалистами;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помощь в организации рабочих мест, позволяющих трудиться гражданам, отнесенным к категориям социально уязвимых; </w:t>
      </w:r>
    </w:p>
    <w:p w:rsidR="00DD2926" w:rsidRPr="00DD2926" w:rsidRDefault="00DD2926" w:rsidP="00DD2926">
      <w:pPr>
        <w:numPr>
          <w:ilvl w:val="0"/>
          <w:numId w:val="2"/>
        </w:numPr>
        <w:ind w:right="0" w:hanging="281"/>
        <w:rPr>
          <w:lang w:val="ru-RU"/>
        </w:rPr>
      </w:pPr>
      <w:r w:rsidRPr="00DD2926">
        <w:rPr>
          <w:lang w:val="ru-RU"/>
        </w:rPr>
        <w:t xml:space="preserve">организация профессиональной переподготовки для граждан, отнесенных к категориям социально уязвимых;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 </w:t>
      </w:r>
    </w:p>
    <w:p w:rsidR="00DD2926" w:rsidRPr="00DD2926" w:rsidRDefault="00DD2926" w:rsidP="00DD2926">
      <w:pPr>
        <w:numPr>
          <w:ilvl w:val="0"/>
          <w:numId w:val="2"/>
        </w:numPr>
        <w:spacing w:after="0" w:line="378" w:lineRule="auto"/>
        <w:ind w:right="0" w:hanging="281"/>
        <w:rPr>
          <w:lang w:val="ru-RU"/>
        </w:rPr>
      </w:pPr>
      <w:r w:rsidRPr="00DD2926">
        <w:rPr>
          <w:lang w:val="ru-RU"/>
        </w:rPr>
        <w:t>юридическое консультирование по вопросам защиты трудовых прав;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другое. </w:t>
      </w:r>
    </w:p>
    <w:p w:rsidR="00DD2926" w:rsidRPr="00DD2926" w:rsidRDefault="00DD2926" w:rsidP="00DD2926">
      <w:pPr>
        <w:ind w:left="-15" w:right="0" w:firstLine="708"/>
        <w:rPr>
          <w:lang w:val="ru-RU"/>
        </w:rPr>
      </w:pPr>
      <w:r w:rsidRPr="00DD2926">
        <w:rPr>
          <w:lang w:val="ru-RU"/>
        </w:rPr>
        <w:t xml:space="preserve"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обучение инвалидов (детей-инвалидов) пользованию средствами ухода и техническими средствами реабилитации; </w:t>
      </w:r>
    </w:p>
    <w:p w:rsidR="00DD2926" w:rsidRPr="00DD2926" w:rsidRDefault="00DD2926" w:rsidP="00DD2926">
      <w:pPr>
        <w:numPr>
          <w:ilvl w:val="0"/>
          <w:numId w:val="2"/>
        </w:numPr>
        <w:spacing w:after="145"/>
        <w:ind w:right="0" w:hanging="281"/>
        <w:rPr>
          <w:lang w:val="ru-RU"/>
        </w:rPr>
      </w:pPr>
      <w:r w:rsidRPr="00DD2926">
        <w:rPr>
          <w:lang w:val="ru-RU"/>
        </w:rPr>
        <w:t xml:space="preserve">обучение навыкам поведения в быту и общественных местах;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услуги по адаптации беженцев и вынужденных переселенцев – в том числе по изучению языка, культуры страны и норм поведения;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проведение инклюзивных занятий для лиц, испытывающих трудности с коммуникацией и социальной адаптацией;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помощи в обучении навыкам компьютерной грамотности;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социальное сопровождение семей, воспитывающих детей с ограниченными возможностями здоровья; </w:t>
      </w:r>
    </w:p>
    <w:p w:rsidR="00DD2926" w:rsidRPr="00DD2926" w:rsidRDefault="00DD2926" w:rsidP="00DD2926">
      <w:pPr>
        <w:numPr>
          <w:ilvl w:val="0"/>
          <w:numId w:val="2"/>
        </w:numPr>
        <w:spacing w:after="26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оказанию социальной помощи </w:t>
      </w:r>
      <w:proofErr w:type="gramStart"/>
      <w:r w:rsidRPr="00DD2926">
        <w:rPr>
          <w:lang w:val="ru-RU"/>
        </w:rPr>
        <w:t>обучающимся</w:t>
      </w:r>
      <w:proofErr w:type="gramEnd"/>
      <w:r w:rsidRPr="00DD2926">
        <w:rPr>
          <w:lang w:val="ru-RU"/>
        </w:rPr>
        <w:t xml:space="preserve">, испытывающим трудности в освоении основных </w:t>
      </w:r>
    </w:p>
    <w:p w:rsidR="00DD2926" w:rsidRPr="00DD2926" w:rsidRDefault="00DD2926" w:rsidP="00DD2926">
      <w:pPr>
        <w:spacing w:after="148" w:line="249" w:lineRule="auto"/>
        <w:ind w:right="104"/>
        <w:jc w:val="right"/>
        <w:rPr>
          <w:lang w:val="ru-RU"/>
        </w:rPr>
      </w:pPr>
      <w:r w:rsidRPr="00DD2926">
        <w:rPr>
          <w:lang w:val="ru-RU"/>
        </w:rPr>
        <w:t xml:space="preserve">общеобразовательных программ, </w:t>
      </w:r>
      <w:proofErr w:type="gramStart"/>
      <w:r w:rsidRPr="00DD2926">
        <w:rPr>
          <w:lang w:val="ru-RU"/>
        </w:rPr>
        <w:t>развитии</w:t>
      </w:r>
      <w:proofErr w:type="gramEnd"/>
      <w:r w:rsidRPr="00DD2926">
        <w:rPr>
          <w:lang w:val="ru-RU"/>
        </w:rPr>
        <w:t xml:space="preserve"> и социальной адаптации;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lastRenderedPageBreak/>
        <w:t xml:space="preserve"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помощи в оформлении и восстановлении утраченных документов; </w:t>
      </w:r>
    </w:p>
    <w:p w:rsidR="00DD2926" w:rsidRPr="00DD2926" w:rsidRDefault="00DD2926" w:rsidP="00DD2926">
      <w:pPr>
        <w:numPr>
          <w:ilvl w:val="0"/>
          <w:numId w:val="2"/>
        </w:numPr>
        <w:spacing w:after="0" w:line="378" w:lineRule="auto"/>
        <w:ind w:right="0" w:hanging="281"/>
        <w:rPr>
          <w:lang w:val="ru-RU"/>
        </w:rPr>
      </w:pPr>
      <w:r w:rsidRPr="00DD2926">
        <w:rPr>
          <w:lang w:val="ru-RU"/>
        </w:rPr>
        <w:t>организация горячих линий и телефонов доверия;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</w:t>
      </w:r>
      <w:proofErr w:type="gramStart"/>
      <w:r w:rsidRPr="00DD2926">
        <w:rPr>
          <w:lang w:val="ru-RU"/>
        </w:rPr>
        <w:t>другое</w:t>
      </w:r>
      <w:proofErr w:type="gramEnd"/>
      <w:r w:rsidRPr="00DD2926">
        <w:rPr>
          <w:lang w:val="ru-RU"/>
        </w:rPr>
        <w:t xml:space="preserve">. </w:t>
      </w:r>
    </w:p>
    <w:p w:rsidR="00DD2926" w:rsidRPr="00DD2926" w:rsidRDefault="00DD2926" w:rsidP="00DD2926">
      <w:pPr>
        <w:spacing w:after="12" w:line="249" w:lineRule="auto"/>
        <w:ind w:right="-5"/>
        <w:jc w:val="right"/>
        <w:rPr>
          <w:lang w:val="ru-RU"/>
        </w:rPr>
      </w:pPr>
      <w:r w:rsidRPr="00DD2926">
        <w:rPr>
          <w:lang w:val="ru-RU"/>
        </w:rPr>
        <w:t xml:space="preserve">ж) производство и (или) реализация медицинской техники, </w:t>
      </w:r>
      <w:proofErr w:type="spellStart"/>
      <w:r w:rsidRPr="00DD2926">
        <w:rPr>
          <w:lang w:val="ru-RU"/>
        </w:rPr>
        <w:t>протезно</w:t>
      </w:r>
      <w:proofErr w:type="spellEnd"/>
      <w:r w:rsidRPr="00DD2926">
        <w:rPr>
          <w:lang w:val="ru-RU"/>
        </w:rPr>
        <w:t>-</w:t>
      </w:r>
    </w:p>
    <w:p w:rsidR="00DD2926" w:rsidRPr="00DD2926" w:rsidRDefault="00DD2926" w:rsidP="00DD2926">
      <w:pPr>
        <w:ind w:left="-5" w:right="0"/>
        <w:rPr>
          <w:lang w:val="ru-RU"/>
        </w:rPr>
      </w:pPr>
      <w:r w:rsidRPr="00DD2926">
        <w:rPr>
          <w:lang w:val="ru-RU"/>
        </w:rPr>
        <w:t>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D2926">
        <w:rPr>
          <w:lang w:val="ru-RU"/>
        </w:rPr>
        <w:t>абилитации</w:t>
      </w:r>
      <w:proofErr w:type="spellEnd"/>
      <w:r w:rsidRPr="00DD2926">
        <w:rPr>
          <w:lang w:val="ru-RU"/>
        </w:rPr>
        <w:t xml:space="preserve">) инвалидов.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мотоколяски, кресла-коляски с ручным приводом (комнатные, прогулочные, активного типа), с электроприводом, малогабаритные;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автомобили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трости опорные и тактильные, костыли, опоры, поручни;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сигнализаторы звука световые и вибрационные;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ортопедическая обувь, протезы и </w:t>
      </w:r>
      <w:proofErr w:type="spellStart"/>
      <w:r w:rsidRPr="00DD2926">
        <w:rPr>
          <w:lang w:val="ru-RU"/>
        </w:rPr>
        <w:t>ортезы</w:t>
      </w:r>
      <w:proofErr w:type="spellEnd"/>
      <w:r w:rsidRPr="00DD2926">
        <w:rPr>
          <w:lang w:val="ru-RU"/>
        </w:rP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proofErr w:type="gramStart"/>
      <w:r w:rsidRPr="00DD2926">
        <w:rPr>
          <w:lang w:val="ru-RU"/>
        </w:rPr>
        <w:t xml:space="preserve">специальные средства для обмена информацией, получения и передачи информации для инвалидов с нарушениями зрения, слуха и голосообразования (в том числе </w:t>
      </w:r>
      <w:proofErr w:type="spellStart"/>
      <w:r w:rsidRPr="00DD2926">
        <w:rPr>
          <w:lang w:val="ru-RU"/>
        </w:rPr>
        <w:t>вибротактильные</w:t>
      </w:r>
      <w:proofErr w:type="spellEnd"/>
      <w:r w:rsidRPr="00DD2926">
        <w:rPr>
          <w:lang w:val="ru-RU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 </w:t>
      </w:r>
      <w:proofErr w:type="spellStart"/>
      <w:r w:rsidRPr="00DD2926">
        <w:rPr>
          <w:lang w:val="ru-RU"/>
        </w:rPr>
        <w:t>брайлевские</w:t>
      </w:r>
      <w:proofErr w:type="spellEnd"/>
      <w:r w:rsidRPr="00DD2926">
        <w:rPr>
          <w:lang w:val="ru-RU"/>
        </w:rPr>
        <w:t xml:space="preserve"> дисплеи, оптические средства (лупы), системы чтения и трансформации текста в другие</w:t>
      </w:r>
      <w:proofErr w:type="gramEnd"/>
      <w:r w:rsidRPr="00DD2926">
        <w:rPr>
          <w:lang w:val="ru-RU"/>
        </w:rPr>
        <w:t xml:space="preserve"> </w:t>
      </w:r>
      <w:proofErr w:type="gramStart"/>
      <w:r w:rsidRPr="00DD2926">
        <w:rPr>
          <w:lang w:val="ru-RU"/>
        </w:rPr>
        <w:t xml:space="preserve">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DD2926">
        <w:rPr>
          <w:lang w:val="ru-RU"/>
        </w:rPr>
        <w:t>голосообразующие</w:t>
      </w:r>
      <w:proofErr w:type="spellEnd"/>
      <w:r w:rsidRPr="00DD2926">
        <w:rPr>
          <w:lang w:val="ru-RU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 </w:t>
      </w:r>
      <w:proofErr w:type="gramEnd"/>
    </w:p>
    <w:p w:rsidR="00DD2926" w:rsidRDefault="00DD2926" w:rsidP="00DD2926">
      <w:pPr>
        <w:numPr>
          <w:ilvl w:val="0"/>
          <w:numId w:val="2"/>
        </w:numPr>
        <w:spacing w:after="144"/>
        <w:ind w:right="0" w:hanging="281"/>
      </w:pPr>
      <w:r w:rsidRPr="00DD2926">
        <w:rPr>
          <w:lang w:val="ru-RU"/>
        </w:rPr>
        <w:t xml:space="preserve">книги со специальным шрифтом, машинки пишущие для печати по Брайлю </w:t>
      </w:r>
      <w:r>
        <w:t>(</w:t>
      </w:r>
      <w:proofErr w:type="spellStart"/>
      <w:r>
        <w:t>шрифтолитейные</w:t>
      </w:r>
      <w:proofErr w:type="spellEnd"/>
      <w:r>
        <w:t xml:space="preserve">);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специальные средства для самообслуживания и ухода за инвалидами (в том числе подушки и матрацы профилактические, </w:t>
      </w:r>
      <w:proofErr w:type="spellStart"/>
      <w:r w:rsidRPr="00DD2926">
        <w:rPr>
          <w:lang w:val="ru-RU"/>
        </w:rPr>
        <w:t>противопролежневые</w:t>
      </w:r>
      <w:proofErr w:type="spellEnd"/>
      <w:r w:rsidRPr="00DD2926">
        <w:rPr>
          <w:lang w:val="ru-RU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</w:t>
      </w:r>
      <w:r w:rsidRPr="00DD2926">
        <w:rPr>
          <w:lang w:val="ru-RU"/>
        </w:rPr>
        <w:lastRenderedPageBreak/>
        <w:t xml:space="preserve">оборудование для подъема и перемещения, специальные приспособления для пользования средствами личной гигиены);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специальные средства при нарушениях функции выделения;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приспособления для приготовления и приема пищи, адаптированные для инвалидов (в том числе специальные весы и таймеры с акустическим выводом, средства для чистки и нарезания продуктов, специальная посуда);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приспособления для захвата и передвижения предметов (в том числе держатели для посуды, ключей, инструмента, телефонной трубки, манжеты-держатели, противоскользящие и магнитные ленты, коврики, зажимы, крюки на длинной ручке, палки со щипцами и магнитами);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специальное оборудование для туалетных комнат (в том числе унитазы с подлокотниками, опорами, поручнями, подставками детскими, души и воздушные сушилки, кресла-стулья с санитарным оснащением);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специальные средства для контроля и управления бытовой техникой (в том числе переключатели, педали, рукоятки с дистанционным управлением);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средства для </w:t>
      </w:r>
      <w:proofErr w:type="gramStart"/>
      <w:r w:rsidRPr="00DD2926">
        <w:rPr>
          <w:lang w:val="ru-RU"/>
        </w:rPr>
        <w:t>контроля за</w:t>
      </w:r>
      <w:proofErr w:type="gramEnd"/>
      <w:r w:rsidRPr="00DD2926">
        <w:rPr>
          <w:lang w:val="ru-RU"/>
        </w:rPr>
        <w:t xml:space="preserve"> обеспечением комфортных условий жизнедеятельности инвалидов (в том числе термометры, барометры, увлажнители воздуха, воздухоочистители, обогреватели, сушилки тепловоздушные, поглотители запаха);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одежда для инвалидов специального назначения, изготовленная по индивидуальным заказам, или иная специальная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proofErr w:type="gramStart"/>
      <w:r w:rsidRPr="00DD2926">
        <w:rPr>
          <w:lang w:val="ru-RU"/>
        </w:rPr>
        <w:t xml:space="preserve">специальные технические средства для обучения инвалидов и осуществления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</w:t>
      </w:r>
      <w:proofErr w:type="spellStart"/>
      <w:r w:rsidRPr="00DD2926">
        <w:rPr>
          <w:lang w:val="ru-RU"/>
        </w:rPr>
        <w:t>садовоогородными</w:t>
      </w:r>
      <w:proofErr w:type="spellEnd"/>
      <w:r w:rsidRPr="00DD2926">
        <w:rPr>
          <w:lang w:val="ru-RU"/>
        </w:rPr>
        <w:t xml:space="preserve"> работами, обработкой камня и кости, чеканкой, музыкой, живописью, спортом, охотой, ловлей рыбы); </w:t>
      </w:r>
      <w:proofErr w:type="gramEnd"/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DD2926">
        <w:rPr>
          <w:lang w:val="ru-RU"/>
        </w:rPr>
        <w:t>аудиоклассы</w:t>
      </w:r>
      <w:proofErr w:type="spellEnd"/>
      <w:r w:rsidRPr="00DD2926">
        <w:rPr>
          <w:lang w:val="ru-RU"/>
        </w:rPr>
        <w:t xml:space="preserve"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 </w:t>
      </w:r>
    </w:p>
    <w:p w:rsidR="00DD2926" w:rsidRPr="00DD2926" w:rsidRDefault="00DD2926" w:rsidP="00DD2926">
      <w:pPr>
        <w:numPr>
          <w:ilvl w:val="0"/>
          <w:numId w:val="2"/>
        </w:numPr>
        <w:ind w:right="0" w:hanging="281"/>
        <w:rPr>
          <w:lang w:val="ru-RU"/>
        </w:rPr>
      </w:pPr>
      <w:r w:rsidRPr="00DD2926">
        <w:rPr>
          <w:lang w:val="ru-RU"/>
        </w:rPr>
        <w:t xml:space="preserve">технические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lastRenderedPageBreak/>
        <w:t xml:space="preserve">обучающие игры для инвалидов (в том числе конструкторы, лото, шашки, шахматы, игры для развития мелкой моторики рук);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оборудование и технические приспособления для медицинской реабилитации инвалидов (в том числе для массажа и стимуляции различных сегментов тела, </w:t>
      </w:r>
      <w:proofErr w:type="spellStart"/>
      <w:r w:rsidRPr="00DD2926">
        <w:rPr>
          <w:lang w:val="ru-RU"/>
        </w:rPr>
        <w:t>иппликаторы</w:t>
      </w:r>
      <w:proofErr w:type="spellEnd"/>
      <w:r w:rsidRPr="00DD2926">
        <w:rPr>
          <w:lang w:val="ru-RU"/>
        </w:rPr>
        <w:t xml:space="preserve">, </w:t>
      </w:r>
      <w:proofErr w:type="spellStart"/>
      <w:r w:rsidRPr="00DD2926">
        <w:rPr>
          <w:lang w:val="ru-RU"/>
        </w:rPr>
        <w:t>пневмокостюмы</w:t>
      </w:r>
      <w:proofErr w:type="spellEnd"/>
      <w:r w:rsidRPr="00DD2926">
        <w:rPr>
          <w:lang w:val="ru-RU"/>
        </w:rPr>
        <w:t xml:space="preserve">, стулья и столы массажные, стимуляторы сердца, мышечные, противоболевые);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приспособления для одевания и раздевания (в том числе для застегивания пуговиц, для надевания и снятия предметов одежды, пуговицы специальные, стойка для надевания верхней одежды); </w:t>
      </w:r>
    </w:p>
    <w:p w:rsidR="00DD2926" w:rsidRPr="00DD2926" w:rsidRDefault="00DD2926" w:rsidP="00DD2926">
      <w:pPr>
        <w:numPr>
          <w:ilvl w:val="0"/>
          <w:numId w:val="2"/>
        </w:numPr>
        <w:spacing w:after="145"/>
        <w:ind w:right="0" w:hanging="281"/>
        <w:rPr>
          <w:lang w:val="ru-RU"/>
        </w:rPr>
      </w:pPr>
      <w:r w:rsidRPr="00DD2926">
        <w:rPr>
          <w:lang w:val="ru-RU"/>
        </w:rPr>
        <w:t xml:space="preserve">программное обеспечение электронного доступа для инвалидов; </w:t>
      </w:r>
    </w:p>
    <w:p w:rsidR="00DD2926" w:rsidRPr="00DD2926" w:rsidRDefault="00DD2926" w:rsidP="00DD2926">
      <w:pPr>
        <w:numPr>
          <w:ilvl w:val="0"/>
          <w:numId w:val="2"/>
        </w:numPr>
        <w:spacing w:line="300" w:lineRule="auto"/>
        <w:ind w:right="0" w:hanging="281"/>
        <w:rPr>
          <w:lang w:val="ru-RU"/>
        </w:rPr>
      </w:pPr>
      <w:r w:rsidRPr="00DD2926">
        <w:rPr>
          <w:lang w:val="ru-RU"/>
        </w:rPr>
        <w:t xml:space="preserve">предоставление в аренду медицинской техники, </w:t>
      </w:r>
      <w:proofErr w:type="spellStart"/>
      <w:r w:rsidRPr="00DD2926">
        <w:rPr>
          <w:lang w:val="ru-RU"/>
        </w:rPr>
        <w:t>протезноортопедических</w:t>
      </w:r>
      <w:proofErr w:type="spellEnd"/>
      <w:r w:rsidRPr="00DD2926">
        <w:rPr>
          <w:lang w:val="ru-RU"/>
        </w:rPr>
        <w:t xml:space="preserve">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DD2926">
        <w:rPr>
          <w:lang w:val="ru-RU"/>
        </w:rPr>
        <w:t>абилитации</w:t>
      </w:r>
      <w:proofErr w:type="spellEnd"/>
      <w:r w:rsidRPr="00DD2926">
        <w:rPr>
          <w:lang w:val="ru-RU"/>
        </w:rPr>
        <w:t>) инвалидов;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другое. </w:t>
      </w:r>
    </w:p>
    <w:p w:rsidR="00DD2926" w:rsidRPr="00DD2926" w:rsidRDefault="00DD2926" w:rsidP="00DD2926">
      <w:pPr>
        <w:spacing w:after="12" w:line="249" w:lineRule="auto"/>
        <w:ind w:right="-5"/>
        <w:jc w:val="right"/>
        <w:rPr>
          <w:lang w:val="ru-RU"/>
        </w:rPr>
      </w:pPr>
      <w:proofErr w:type="spellStart"/>
      <w:r w:rsidRPr="00DD2926">
        <w:rPr>
          <w:lang w:val="ru-RU"/>
        </w:rPr>
        <w:t>з</w:t>
      </w:r>
      <w:proofErr w:type="spellEnd"/>
      <w:r w:rsidRPr="00DD2926">
        <w:rPr>
          <w:lang w:val="ru-RU"/>
        </w:rPr>
        <w:t xml:space="preserve">) деятельность по организации отдыха и оздоровления инвалидов и </w:t>
      </w:r>
    </w:p>
    <w:p w:rsidR="00DD2926" w:rsidRDefault="00DD2926" w:rsidP="00DD2926">
      <w:pPr>
        <w:ind w:left="-5" w:right="0"/>
      </w:pPr>
      <w:proofErr w:type="spellStart"/>
      <w:proofErr w:type="gramStart"/>
      <w:r>
        <w:t>пенсионеров</w:t>
      </w:r>
      <w:proofErr w:type="spellEnd"/>
      <w:proofErr w:type="gramEnd"/>
      <w:r>
        <w:t xml:space="preserve">. </w:t>
      </w:r>
    </w:p>
    <w:p w:rsidR="00DD2926" w:rsidRDefault="00DD2926" w:rsidP="00DD2926">
      <w:pPr>
        <w:numPr>
          <w:ilvl w:val="0"/>
          <w:numId w:val="2"/>
        </w:numPr>
        <w:spacing w:after="148"/>
        <w:ind w:right="0" w:hanging="281"/>
      </w:pP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реабилитационных</w:t>
      </w:r>
      <w:proofErr w:type="spellEnd"/>
      <w:r>
        <w:t xml:space="preserve"> </w:t>
      </w:r>
      <w:proofErr w:type="spellStart"/>
      <w:r>
        <w:t>центров</w:t>
      </w:r>
      <w:proofErr w:type="spellEnd"/>
      <w:r>
        <w:t xml:space="preserve">; </w:t>
      </w:r>
    </w:p>
    <w:p w:rsidR="00DD2926" w:rsidRDefault="00DD2926" w:rsidP="00DD2926">
      <w:pPr>
        <w:numPr>
          <w:ilvl w:val="0"/>
          <w:numId w:val="2"/>
        </w:numPr>
        <w:spacing w:after="146"/>
        <w:ind w:right="0" w:hanging="281"/>
      </w:pPr>
      <w:proofErr w:type="spellStart"/>
      <w:r>
        <w:t>санаторно-курортная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специализированных домов отдыха для инвалидов и пенсионеров;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организации и проведению спортивных и </w:t>
      </w:r>
      <w:proofErr w:type="spellStart"/>
      <w:r w:rsidRPr="00DD2926">
        <w:rPr>
          <w:lang w:val="ru-RU"/>
        </w:rPr>
        <w:t>досуговых</w:t>
      </w:r>
      <w:proofErr w:type="spellEnd"/>
      <w:r w:rsidRPr="00DD2926">
        <w:rPr>
          <w:lang w:val="ru-RU"/>
        </w:rPr>
        <w:t xml:space="preserve"> мероприятий для инвалидов и пенсионеров; </w:t>
      </w:r>
    </w:p>
    <w:p w:rsidR="00DD2926" w:rsidRPr="00DD2926" w:rsidRDefault="00DD2926" w:rsidP="00DD2926">
      <w:pPr>
        <w:numPr>
          <w:ilvl w:val="0"/>
          <w:numId w:val="2"/>
        </w:numPr>
        <w:spacing w:after="144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организации и проведению культурно-массовых мероприятий, конкурсов, выставок для инвалидов и пенсионеров;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деятельность по оказанию специализированных туристических услуг для инвалидов и пенсионеров; </w:t>
      </w:r>
    </w:p>
    <w:p w:rsidR="00DD2926" w:rsidRPr="00DD2926" w:rsidRDefault="00DD2926" w:rsidP="00DD2926">
      <w:pPr>
        <w:numPr>
          <w:ilvl w:val="0"/>
          <w:numId w:val="2"/>
        </w:numPr>
        <w:spacing w:line="325" w:lineRule="auto"/>
        <w:ind w:right="0" w:hanging="281"/>
        <w:rPr>
          <w:lang w:val="ru-RU"/>
        </w:rPr>
      </w:pPr>
      <w:r w:rsidRPr="00DD2926">
        <w:rPr>
          <w:lang w:val="ru-RU"/>
        </w:rPr>
        <w:t>деятельность по проведению клубной и кружковой работы для пенсионеров и инвалидов;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</w:t>
      </w:r>
      <w:proofErr w:type="gramStart"/>
      <w:r w:rsidRPr="00DD2926">
        <w:rPr>
          <w:lang w:val="ru-RU"/>
        </w:rPr>
        <w:t>другое</w:t>
      </w:r>
      <w:proofErr w:type="gramEnd"/>
      <w:r w:rsidRPr="00DD2926">
        <w:rPr>
          <w:lang w:val="ru-RU"/>
        </w:rPr>
        <w:t xml:space="preserve">.  </w:t>
      </w:r>
    </w:p>
    <w:p w:rsidR="00DD2926" w:rsidRPr="00DD2926" w:rsidRDefault="00DD2926" w:rsidP="00DD2926">
      <w:pPr>
        <w:ind w:left="-15" w:right="0" w:firstLine="708"/>
        <w:rPr>
          <w:lang w:val="ru-RU"/>
        </w:rPr>
      </w:pPr>
      <w:r w:rsidRPr="00DD2926">
        <w:rPr>
          <w:lang w:val="ru-RU"/>
        </w:rPr>
        <w:t xml:space="preserve">и) деятельность по оказанию услуг в сфере дополнительного образования.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proofErr w:type="gramStart"/>
      <w:r w:rsidRPr="00DD2926">
        <w:rPr>
          <w:lang w:val="ru-RU"/>
        </w:rPr>
        <w:t xml:space="preserve">дополнительное образование для взрослых и детей в области спорта, групповое или индивидуальное, включая занятия в спортивных лагерях и школах, спортивное обучение (баскетбол, бейсбол, боевые искусства, верховая езда, гимнастика, йога, крикет, плавание, футбол и т.д.) и другое; </w:t>
      </w:r>
      <w:proofErr w:type="gramEnd"/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proofErr w:type="gramStart"/>
      <w:r w:rsidRPr="00DD2926">
        <w:rPr>
          <w:lang w:val="ru-RU"/>
        </w:rPr>
        <w:t xml:space="preserve"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</w:t>
      </w:r>
      <w:r w:rsidRPr="00DD2926">
        <w:rPr>
          <w:lang w:val="ru-RU"/>
        </w:rPr>
        <w:lastRenderedPageBreak/>
        <w:t xml:space="preserve">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 </w:t>
      </w:r>
      <w:proofErr w:type="gramEnd"/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дополнительное образование для взрослых и детей в области искусств, драмы, архитектуры, музыки и другого творчества, включая занятия с учителем по фортепьяно и другим музыкальным инструментам, танцевальные, театральные занятия, занятия пением, изобразительными, фотографическими и другими видами искусств  и другое; 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дополнительное образование для детей, направленное на формирование у них представлений и интересов в области различных профессий;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лагеря и школы, предоставляющие обучение в перечисленных областях дополнительного образования группам и индивидуально;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прочие виды дополнительного образования для взрослых и детей, включая коррекционные курсы, курсы водителей, курсы по подготовке к квалификационным экзаменам, обучение языкам, компьютерные курсы, курсы финансовой грамотности, тренинги и курсы для разных профессий, хобби, занятия для личного роста и другое; </w:t>
      </w:r>
    </w:p>
    <w:p w:rsidR="00DD2926" w:rsidRDefault="00DD2926" w:rsidP="00DD2926">
      <w:pPr>
        <w:numPr>
          <w:ilvl w:val="0"/>
          <w:numId w:val="2"/>
        </w:numPr>
        <w:spacing w:after="148"/>
        <w:ind w:right="0" w:hanging="281"/>
      </w:pPr>
      <w:proofErr w:type="gramStart"/>
      <w:r>
        <w:t>и</w:t>
      </w:r>
      <w:proofErr w:type="gramEnd"/>
      <w:r>
        <w:t xml:space="preserve"> </w:t>
      </w:r>
      <w:proofErr w:type="spellStart"/>
      <w:r>
        <w:t>другое</w:t>
      </w:r>
      <w:proofErr w:type="spellEnd"/>
      <w:r>
        <w:t xml:space="preserve">. </w:t>
      </w:r>
    </w:p>
    <w:p w:rsidR="00DD2926" w:rsidRPr="00DD2926" w:rsidRDefault="00DD2926" w:rsidP="00DD2926">
      <w:pPr>
        <w:ind w:left="-15" w:right="0" w:firstLine="708"/>
        <w:rPr>
          <w:lang w:val="ru-RU"/>
        </w:rPr>
      </w:pPr>
      <w:r w:rsidRPr="00DD2926">
        <w:rPr>
          <w:lang w:val="ru-RU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</w:t>
      </w:r>
      <w:proofErr w:type="spellStart"/>
      <w:r w:rsidRPr="00DD2926">
        <w:rPr>
          <w:lang w:val="ru-RU"/>
        </w:rPr>
        <w:t>рельефноточечным</w:t>
      </w:r>
      <w:proofErr w:type="spellEnd"/>
      <w:r w:rsidRPr="00DD2926">
        <w:rPr>
          <w:lang w:val="ru-RU"/>
        </w:rPr>
        <w:t xml:space="preserve"> шрифтом Брайля; </w:t>
      </w:r>
    </w:p>
    <w:p w:rsidR="00DD2926" w:rsidRDefault="00DD2926" w:rsidP="00DD2926">
      <w:pPr>
        <w:numPr>
          <w:ilvl w:val="0"/>
          <w:numId w:val="2"/>
        </w:numPr>
        <w:ind w:right="0" w:hanging="281"/>
      </w:pPr>
      <w:proofErr w:type="spellStart"/>
      <w:r>
        <w:t>услуги</w:t>
      </w:r>
      <w:proofErr w:type="spellEnd"/>
      <w:r>
        <w:t xml:space="preserve">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148"/>
        <w:ind w:right="0" w:hanging="281"/>
        <w:rPr>
          <w:lang w:val="ru-RU"/>
        </w:rPr>
      </w:pPr>
      <w:r w:rsidRPr="00DD2926">
        <w:rPr>
          <w:lang w:val="ru-RU"/>
        </w:rPr>
        <w:t xml:space="preserve">приспособление жилых помещений к потребностям инвалидов; </w:t>
      </w:r>
    </w:p>
    <w:p w:rsidR="00DD2926" w:rsidRPr="00DD2926" w:rsidRDefault="00DD2926" w:rsidP="00DD2926">
      <w:pPr>
        <w:numPr>
          <w:ilvl w:val="0"/>
          <w:numId w:val="2"/>
        </w:numPr>
        <w:spacing w:after="161"/>
        <w:ind w:right="0" w:hanging="281"/>
        <w:rPr>
          <w:lang w:val="ru-RU"/>
        </w:rPr>
      </w:pPr>
      <w:r w:rsidRPr="00DD2926">
        <w:rPr>
          <w:lang w:val="ru-RU"/>
        </w:rPr>
        <w:t xml:space="preserve"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 </w:t>
      </w:r>
    </w:p>
    <w:p w:rsidR="00DD2926" w:rsidRPr="00DD2926" w:rsidRDefault="00DD2926" w:rsidP="00DD2926">
      <w:pPr>
        <w:numPr>
          <w:ilvl w:val="0"/>
          <w:numId w:val="2"/>
        </w:numPr>
        <w:spacing w:after="146"/>
        <w:ind w:right="0" w:hanging="281"/>
        <w:rPr>
          <w:lang w:val="ru-RU"/>
        </w:rPr>
      </w:pPr>
      <w:r w:rsidRPr="00DD2926">
        <w:rPr>
          <w:lang w:val="ru-RU"/>
        </w:rPr>
        <w:t xml:space="preserve">оказание </w:t>
      </w:r>
      <w:r w:rsidRPr="00DD2926">
        <w:rPr>
          <w:lang w:val="ru-RU"/>
        </w:rPr>
        <w:tab/>
        <w:t xml:space="preserve">специализированных </w:t>
      </w:r>
      <w:r w:rsidRPr="00DD2926">
        <w:rPr>
          <w:lang w:val="ru-RU"/>
        </w:rPr>
        <w:tab/>
        <w:t xml:space="preserve">транспортных </w:t>
      </w:r>
      <w:r w:rsidRPr="00DD2926">
        <w:rPr>
          <w:lang w:val="ru-RU"/>
        </w:rPr>
        <w:tab/>
        <w:t xml:space="preserve">услуг </w:t>
      </w:r>
      <w:r w:rsidRPr="00DD2926">
        <w:rPr>
          <w:lang w:val="ru-RU"/>
        </w:rPr>
        <w:tab/>
        <w:t xml:space="preserve">для </w:t>
      </w:r>
      <w:proofErr w:type="spellStart"/>
      <w:r w:rsidRPr="00DD2926">
        <w:rPr>
          <w:lang w:val="ru-RU"/>
        </w:rPr>
        <w:t>маломобильных</w:t>
      </w:r>
      <w:proofErr w:type="spellEnd"/>
      <w:r w:rsidRPr="00DD2926">
        <w:rPr>
          <w:lang w:val="ru-RU"/>
        </w:rPr>
        <w:t xml:space="preserve"> граждан; </w:t>
      </w:r>
    </w:p>
    <w:p w:rsidR="00DD2926" w:rsidRPr="00DD2926" w:rsidRDefault="00DD2926" w:rsidP="00DD2926">
      <w:pPr>
        <w:numPr>
          <w:ilvl w:val="0"/>
          <w:numId w:val="2"/>
        </w:numPr>
        <w:spacing w:after="147"/>
        <w:ind w:right="0" w:hanging="281"/>
        <w:rPr>
          <w:lang w:val="ru-RU"/>
        </w:rPr>
      </w:pPr>
      <w:r w:rsidRPr="00DD2926">
        <w:rPr>
          <w:lang w:val="ru-RU"/>
        </w:rPr>
        <w:t xml:space="preserve"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 </w:t>
      </w:r>
    </w:p>
    <w:p w:rsidR="00DD2926" w:rsidRDefault="00DD2926" w:rsidP="00DD2926">
      <w:pPr>
        <w:numPr>
          <w:ilvl w:val="0"/>
          <w:numId w:val="2"/>
        </w:numPr>
        <w:spacing w:after="145"/>
        <w:ind w:right="0" w:hanging="281"/>
      </w:pPr>
      <w:proofErr w:type="spellStart"/>
      <w:r>
        <w:t>дрессировка</w:t>
      </w:r>
      <w:proofErr w:type="spellEnd"/>
      <w:r>
        <w:t xml:space="preserve"> </w:t>
      </w:r>
      <w:proofErr w:type="spellStart"/>
      <w:r>
        <w:t>собак-поводырей</w:t>
      </w:r>
      <w:proofErr w:type="spellEnd"/>
      <w:r>
        <w:t xml:space="preserve">; </w:t>
      </w:r>
    </w:p>
    <w:p w:rsidR="00DD2926" w:rsidRPr="00DD2926" w:rsidRDefault="00DD2926" w:rsidP="00DD2926">
      <w:pPr>
        <w:numPr>
          <w:ilvl w:val="0"/>
          <w:numId w:val="2"/>
        </w:numPr>
        <w:spacing w:after="57" w:line="326" w:lineRule="auto"/>
        <w:ind w:right="0" w:hanging="281"/>
        <w:rPr>
          <w:lang w:val="ru-RU"/>
        </w:rPr>
      </w:pPr>
      <w:r w:rsidRPr="00DD2926">
        <w:rPr>
          <w:lang w:val="ru-RU"/>
        </w:rPr>
        <w:t>организация занятий для слепых по обучению взаимодействию с животным; –</w:t>
      </w:r>
      <w:r w:rsidRPr="00DD2926">
        <w:rPr>
          <w:rFonts w:ascii="Arial" w:eastAsia="Arial" w:hAnsi="Arial" w:cs="Arial"/>
          <w:lang w:val="ru-RU"/>
        </w:rPr>
        <w:t xml:space="preserve"> </w:t>
      </w:r>
      <w:r w:rsidRPr="00DD2926">
        <w:rPr>
          <w:lang w:val="ru-RU"/>
        </w:rPr>
        <w:t xml:space="preserve">и </w:t>
      </w:r>
      <w:proofErr w:type="gramStart"/>
      <w:r w:rsidRPr="00DD2926">
        <w:rPr>
          <w:lang w:val="ru-RU"/>
        </w:rPr>
        <w:t>другое</w:t>
      </w:r>
      <w:proofErr w:type="gramEnd"/>
      <w:r w:rsidRPr="00DD2926">
        <w:rPr>
          <w:lang w:val="ru-RU"/>
        </w:rPr>
        <w:t xml:space="preserve">. </w:t>
      </w:r>
    </w:p>
    <w:p w:rsidR="00DD2926" w:rsidRPr="00DD2926" w:rsidRDefault="00DD2926" w:rsidP="00DD2926">
      <w:pPr>
        <w:spacing w:after="118" w:line="259" w:lineRule="auto"/>
        <w:ind w:left="708" w:right="0" w:firstLine="0"/>
        <w:jc w:val="left"/>
        <w:rPr>
          <w:lang w:val="ru-RU"/>
        </w:rPr>
      </w:pPr>
      <w:r w:rsidRPr="00DD2926">
        <w:rPr>
          <w:lang w:val="ru-RU"/>
        </w:rPr>
        <w:t xml:space="preserve"> </w:t>
      </w:r>
    </w:p>
    <w:p w:rsidR="00956FB0" w:rsidRPr="00DD2926" w:rsidRDefault="00DD2926">
      <w:pPr>
        <w:rPr>
          <w:lang w:val="ru-RU"/>
        </w:rPr>
      </w:pPr>
    </w:p>
    <w:sectPr w:rsidR="00956FB0" w:rsidRPr="00DD2926" w:rsidSect="0008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20F"/>
    <w:multiLevelType w:val="hybridMultilevel"/>
    <w:tmpl w:val="D7AEA90E"/>
    <w:lvl w:ilvl="0" w:tplc="26D40C54">
      <w:start w:val="1"/>
      <w:numFmt w:val="bullet"/>
      <w:lvlText w:val="–"/>
      <w:lvlJc w:val="left"/>
      <w:pPr>
        <w:ind w:left="113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C4000">
      <w:start w:val="1"/>
      <w:numFmt w:val="bullet"/>
      <w:lvlText w:val="o"/>
      <w:lvlJc w:val="left"/>
      <w:pPr>
        <w:ind w:left="17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AA8C8">
      <w:start w:val="1"/>
      <w:numFmt w:val="bullet"/>
      <w:lvlText w:val="▪"/>
      <w:lvlJc w:val="left"/>
      <w:pPr>
        <w:ind w:left="25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25550">
      <w:start w:val="1"/>
      <w:numFmt w:val="bullet"/>
      <w:lvlText w:val="•"/>
      <w:lvlJc w:val="left"/>
      <w:pPr>
        <w:ind w:left="32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E2890">
      <w:start w:val="1"/>
      <w:numFmt w:val="bullet"/>
      <w:lvlText w:val="o"/>
      <w:lvlJc w:val="left"/>
      <w:pPr>
        <w:ind w:left="39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8D3E2">
      <w:start w:val="1"/>
      <w:numFmt w:val="bullet"/>
      <w:lvlText w:val="▪"/>
      <w:lvlJc w:val="left"/>
      <w:pPr>
        <w:ind w:left="46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240EA">
      <w:start w:val="1"/>
      <w:numFmt w:val="bullet"/>
      <w:lvlText w:val="•"/>
      <w:lvlJc w:val="left"/>
      <w:pPr>
        <w:ind w:left="53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42910">
      <w:start w:val="1"/>
      <w:numFmt w:val="bullet"/>
      <w:lvlText w:val="o"/>
      <w:lvlJc w:val="left"/>
      <w:pPr>
        <w:ind w:left="61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E63B2">
      <w:start w:val="1"/>
      <w:numFmt w:val="bullet"/>
      <w:lvlText w:val="▪"/>
      <w:lvlJc w:val="left"/>
      <w:pPr>
        <w:ind w:left="68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A70A98"/>
    <w:multiLevelType w:val="hybridMultilevel"/>
    <w:tmpl w:val="3B34B124"/>
    <w:lvl w:ilvl="0" w:tplc="3A16ACAA">
      <w:start w:val="1"/>
      <w:numFmt w:val="decimal"/>
      <w:lvlText w:val="%1)"/>
      <w:lvlJc w:val="left"/>
      <w:pPr>
        <w:ind w:left="12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68054">
      <w:start w:val="1"/>
      <w:numFmt w:val="lowerLetter"/>
      <w:lvlText w:val="%2"/>
      <w:lvlJc w:val="left"/>
      <w:pPr>
        <w:ind w:left="10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FC12">
      <w:start w:val="1"/>
      <w:numFmt w:val="lowerRoman"/>
      <w:lvlText w:val="%3"/>
      <w:lvlJc w:val="left"/>
      <w:pPr>
        <w:ind w:left="18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EA084">
      <w:start w:val="1"/>
      <w:numFmt w:val="decimal"/>
      <w:lvlText w:val="%4"/>
      <w:lvlJc w:val="left"/>
      <w:pPr>
        <w:ind w:left="25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4D8F0">
      <w:start w:val="1"/>
      <w:numFmt w:val="lowerLetter"/>
      <w:lvlText w:val="%5"/>
      <w:lvlJc w:val="left"/>
      <w:pPr>
        <w:ind w:left="325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E436">
      <w:start w:val="1"/>
      <w:numFmt w:val="lowerRoman"/>
      <w:lvlText w:val="%6"/>
      <w:lvlJc w:val="left"/>
      <w:pPr>
        <w:ind w:left="39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48AE2">
      <w:start w:val="1"/>
      <w:numFmt w:val="decimal"/>
      <w:lvlText w:val="%7"/>
      <w:lvlJc w:val="left"/>
      <w:pPr>
        <w:ind w:left="469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4E7A4">
      <w:start w:val="1"/>
      <w:numFmt w:val="lowerLetter"/>
      <w:lvlText w:val="%8"/>
      <w:lvlJc w:val="left"/>
      <w:pPr>
        <w:ind w:left="541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25152">
      <w:start w:val="1"/>
      <w:numFmt w:val="lowerRoman"/>
      <w:lvlText w:val="%9"/>
      <w:lvlJc w:val="left"/>
      <w:pPr>
        <w:ind w:left="613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26"/>
    <w:rsid w:val="00085492"/>
    <w:rsid w:val="006221BE"/>
    <w:rsid w:val="00AD0867"/>
    <w:rsid w:val="00D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26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2369</Words>
  <Characters>13505</Characters>
  <Application>Microsoft Office Word</Application>
  <DocSecurity>0</DocSecurity>
  <Lines>112</Lines>
  <Paragraphs>31</Paragraphs>
  <ScaleCrop>false</ScaleCrop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1</cp:revision>
  <dcterms:created xsi:type="dcterms:W3CDTF">2020-01-27T07:41:00Z</dcterms:created>
  <dcterms:modified xsi:type="dcterms:W3CDTF">2020-01-27T07:43:00Z</dcterms:modified>
</cp:coreProperties>
</file>