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47FC" w14:textId="77777777" w:rsidR="00F3295A" w:rsidRPr="001420A1" w:rsidRDefault="00F3295A" w:rsidP="001420A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420A1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УТВЕРЖДЕНО</w:t>
      </w:r>
    </w:p>
    <w:p w14:paraId="45337366" w14:textId="77777777" w:rsidR="00F3295A" w:rsidRPr="001420A1" w:rsidRDefault="00F3295A" w:rsidP="001420A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>решением единственного участника</w:t>
      </w:r>
    </w:p>
    <w:p w14:paraId="61DEFCA0" w14:textId="77777777" w:rsidR="00F3295A" w:rsidRPr="001420A1" w:rsidRDefault="00F3295A" w:rsidP="001420A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>ООО «Забайкальская лизинговая компания»</w:t>
      </w:r>
    </w:p>
    <w:p w14:paraId="428E6788" w14:textId="7AD3F7F8" w:rsidR="00F3295A" w:rsidRPr="001420A1" w:rsidRDefault="00287B91" w:rsidP="001420A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>№</w:t>
      </w:r>
      <w:r w:rsidR="00143D30"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86C97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от </w:t>
      </w:r>
      <w:r w:rsidR="00143D30"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B86C97">
        <w:rPr>
          <w:rFonts w:ascii="Times New Roman" w:eastAsia="Times New Roman" w:hAnsi="Times New Roman" w:cs="Times New Roman"/>
          <w:sz w:val="23"/>
          <w:szCs w:val="23"/>
          <w:lang w:eastAsia="ru-RU"/>
        </w:rPr>
        <w:t>26</w:t>
      </w:r>
      <w:r w:rsidR="00143D30"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86C97">
        <w:rPr>
          <w:rFonts w:ascii="Times New Roman" w:eastAsia="Times New Roman" w:hAnsi="Times New Roman" w:cs="Times New Roman"/>
          <w:sz w:val="23"/>
          <w:szCs w:val="23"/>
          <w:lang w:eastAsia="ru-RU"/>
        </w:rPr>
        <w:t>января 2026</w:t>
      </w:r>
      <w:r w:rsidR="001532FE"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F3295A" w:rsidRPr="001420A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г. </w:t>
      </w:r>
    </w:p>
    <w:p w14:paraId="3B86081A" w14:textId="77777777" w:rsidR="001532FE" w:rsidRPr="008C21D3" w:rsidRDefault="001532FE" w:rsidP="001420A1">
      <w:pPr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949866A" w14:textId="77777777" w:rsidR="00D95A7D" w:rsidRPr="008C21D3" w:rsidRDefault="00D95A7D" w:rsidP="001420A1">
      <w:pPr>
        <w:spacing w:after="0" w:line="240" w:lineRule="auto"/>
        <w:ind w:firstLine="4820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228807C4" w14:textId="672FFD37" w:rsidR="00F3295A" w:rsidRPr="008C21D3" w:rsidRDefault="00721072" w:rsidP="001420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Правила</w:t>
      </w:r>
      <w:r w:rsidR="00F3295A" w:rsidRPr="008C21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предоставления</w:t>
      </w:r>
      <w:r w:rsidRPr="008C21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услуг</w:t>
      </w:r>
      <w:r w:rsidR="00F3295A" w:rsidRPr="008C21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="009C48C6" w:rsidRPr="008C21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лизинга</w:t>
      </w:r>
    </w:p>
    <w:p w14:paraId="579EB80D" w14:textId="77777777" w:rsidR="00F3295A" w:rsidRPr="008C21D3" w:rsidRDefault="00F3295A" w:rsidP="001420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ООО «Забайкальская лизинговая компания»</w:t>
      </w:r>
    </w:p>
    <w:p w14:paraId="7F07C05B" w14:textId="77777777" w:rsidR="00F3295A" w:rsidRPr="008C21D3" w:rsidRDefault="00F3295A" w:rsidP="00142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14:paraId="5BE77D4F" w14:textId="5ABF1604" w:rsidR="006C4AF3" w:rsidRPr="008C21D3" w:rsidRDefault="00F3295A" w:rsidP="004C05D4">
      <w:pPr>
        <w:pStyle w:val="a9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ООО Забайкальская лизинговая компания (далее – Общество) осуществляет лизинговую деятельность в соответствии с Гражданским законодательством РФ, Федеральным</w:t>
      </w:r>
      <w:r w:rsidR="00DC1BCD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законом от 29 октября 1998 г. № 164-ФЗ «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О финансовой аренде (лизинге)</w:t>
      </w:r>
      <w:r w:rsidR="00DC1BCD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»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, Уставом Общества, решениями единственного участника Общества.</w:t>
      </w:r>
    </w:p>
    <w:p w14:paraId="31A38BF2" w14:textId="72552333" w:rsidR="00D60995" w:rsidRPr="008C21D3" w:rsidRDefault="00721072" w:rsidP="00D60995">
      <w:pPr>
        <w:pStyle w:val="a9"/>
        <w:numPr>
          <w:ilvl w:val="0"/>
          <w:numId w:val="3"/>
        </w:numPr>
        <w:tabs>
          <w:tab w:val="left" w:pos="567"/>
          <w:tab w:val="left" w:pos="1224"/>
        </w:tabs>
        <w:ind w:left="0" w:right="103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Настоящие правила</w:t>
      </w:r>
      <w:r w:rsidR="009C48C6" w:rsidRPr="008C21D3">
        <w:rPr>
          <w:rFonts w:ascii="Times New Roman" w:hAnsi="Times New Roman" w:cs="Times New Roman"/>
          <w:sz w:val="23"/>
          <w:szCs w:val="23"/>
        </w:rPr>
        <w:t xml:space="preserve"> определяют условия</w:t>
      </w:r>
      <w:r w:rsidRPr="008C21D3">
        <w:rPr>
          <w:rFonts w:ascii="Times New Roman" w:hAnsi="Times New Roman" w:cs="Times New Roman"/>
          <w:sz w:val="23"/>
          <w:szCs w:val="23"/>
        </w:rPr>
        <w:t xml:space="preserve"> и порядок</w:t>
      </w:r>
      <w:r w:rsidR="009C48C6" w:rsidRPr="008C21D3">
        <w:rPr>
          <w:rFonts w:ascii="Times New Roman" w:hAnsi="Times New Roman" w:cs="Times New Roman"/>
          <w:sz w:val="23"/>
          <w:szCs w:val="23"/>
        </w:rPr>
        <w:t xml:space="preserve"> предоставления О</w:t>
      </w:r>
      <w:r w:rsidR="004C05D4" w:rsidRPr="008C21D3">
        <w:rPr>
          <w:rFonts w:ascii="Times New Roman" w:hAnsi="Times New Roman" w:cs="Times New Roman"/>
          <w:sz w:val="23"/>
          <w:szCs w:val="23"/>
        </w:rPr>
        <w:t>ОО</w:t>
      </w:r>
      <w:r w:rsidR="009C48C6" w:rsidRPr="008C21D3">
        <w:rPr>
          <w:rFonts w:ascii="Times New Roman" w:hAnsi="Times New Roman" w:cs="Times New Roman"/>
          <w:sz w:val="23"/>
          <w:szCs w:val="23"/>
        </w:rPr>
        <w:t xml:space="preserve"> «Забайкальская лизинговая компания» услуг</w:t>
      </w:r>
      <w:r w:rsidR="00DE4D3B" w:rsidRPr="008C21D3">
        <w:rPr>
          <w:rFonts w:ascii="Times New Roman" w:hAnsi="Times New Roman" w:cs="Times New Roman"/>
          <w:sz w:val="23"/>
          <w:szCs w:val="23"/>
        </w:rPr>
        <w:t xml:space="preserve"> </w:t>
      </w:r>
      <w:r w:rsidR="004C05D4" w:rsidRPr="008C21D3">
        <w:rPr>
          <w:rFonts w:ascii="Times New Roman" w:hAnsi="Times New Roman" w:cs="Times New Roman"/>
          <w:sz w:val="23"/>
          <w:szCs w:val="23"/>
        </w:rPr>
        <w:t>л</w:t>
      </w:r>
      <w:r w:rsidR="00D60995" w:rsidRPr="008C21D3">
        <w:rPr>
          <w:rFonts w:ascii="Times New Roman" w:hAnsi="Times New Roman" w:cs="Times New Roman"/>
          <w:sz w:val="23"/>
          <w:szCs w:val="23"/>
        </w:rPr>
        <w:t>изинга.</w:t>
      </w:r>
    </w:p>
    <w:p w14:paraId="5AE144D4" w14:textId="67E8950C" w:rsidR="00D60995" w:rsidRPr="008C21D3" w:rsidRDefault="00D60995" w:rsidP="004C05D4">
      <w:pPr>
        <w:pStyle w:val="a9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right="103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 xml:space="preserve"> Услуги по лизингу предоставляются субъектам малого и среднего предпринимательства (физическое лицо, юридическое лицо), зарегистрированным и осуществляющим деятельность на территории Забайкальского края</w:t>
      </w:r>
      <w:r w:rsidR="009F13D5" w:rsidRPr="008C21D3">
        <w:rPr>
          <w:rFonts w:ascii="Times New Roman" w:eastAsia="Calibri" w:hAnsi="Times New Roman" w:cs="Times New Roman"/>
          <w:sz w:val="23"/>
          <w:szCs w:val="23"/>
        </w:rPr>
        <w:t xml:space="preserve"> (далее – субъект МСП)</w:t>
      </w:r>
      <w:r w:rsidRPr="008C21D3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23864793" w14:textId="6A47C7AB" w:rsidR="00D60995" w:rsidRPr="008C21D3" w:rsidRDefault="00D60995" w:rsidP="004C05D4">
      <w:pPr>
        <w:pStyle w:val="a9"/>
        <w:numPr>
          <w:ilvl w:val="0"/>
          <w:numId w:val="3"/>
        </w:numPr>
        <w:tabs>
          <w:tab w:val="left" w:pos="567"/>
          <w:tab w:val="left" w:pos="993"/>
        </w:tabs>
        <w:spacing w:after="0" w:line="240" w:lineRule="auto"/>
        <w:ind w:left="0" w:right="103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Предметом лизинга могут быть:</w:t>
      </w:r>
    </w:p>
    <w:p w14:paraId="62CD032C" w14:textId="78139D4B" w:rsidR="00D60995" w:rsidRPr="008C21D3" w:rsidRDefault="00D60995" w:rsidP="00D60995">
      <w:pPr>
        <w:pStyle w:val="a9"/>
        <w:tabs>
          <w:tab w:val="left" w:pos="567"/>
          <w:tab w:val="left" w:pos="1224"/>
        </w:tabs>
        <w:spacing w:after="0" w:line="240" w:lineRule="auto"/>
        <w:ind w:left="708" w:right="103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Грузовые и легковые автомобили,</w:t>
      </w:r>
    </w:p>
    <w:p w14:paraId="6DFF90EA" w14:textId="77777777" w:rsidR="00D60995" w:rsidRPr="008C21D3" w:rsidRDefault="00D60995" w:rsidP="00D609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Оборудование для производства, торговли, предоставления услуг,</w:t>
      </w:r>
    </w:p>
    <w:p w14:paraId="00674A5C" w14:textId="77777777" w:rsidR="00D60995" w:rsidRPr="008C21D3" w:rsidRDefault="00D60995" w:rsidP="00D609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Дорожно-строительная, горная и другая спецтехника,</w:t>
      </w:r>
    </w:p>
    <w:p w14:paraId="159C6DE3" w14:textId="77777777" w:rsidR="00D60995" w:rsidRPr="008C21D3" w:rsidRDefault="00D60995" w:rsidP="00D609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Оборудование и техника для сельского хозяйства,</w:t>
      </w:r>
    </w:p>
    <w:p w14:paraId="2D30555D" w14:textId="77777777" w:rsidR="00D60995" w:rsidRPr="008C21D3" w:rsidRDefault="00D60995" w:rsidP="00D609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Коммерческая недвижимость;</w:t>
      </w:r>
    </w:p>
    <w:p w14:paraId="71A4FAD1" w14:textId="77777777" w:rsidR="00D60995" w:rsidRPr="008C21D3" w:rsidRDefault="00D60995" w:rsidP="00D6099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Предприятия.</w:t>
      </w:r>
    </w:p>
    <w:p w14:paraId="51333CBC" w14:textId="2D4DA997" w:rsidR="009F13D5" w:rsidRPr="008C21D3" w:rsidRDefault="009F13D5" w:rsidP="00721072">
      <w:pPr>
        <w:spacing w:after="0" w:line="240" w:lineRule="auto"/>
        <w:ind w:left="14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Допускается предоставление услуг лизинга, предметом которого является имущество как новое, так и бывшее в употреблении. При этом условия предоставления услуг</w:t>
      </w:r>
      <w:r w:rsidR="00CC74D4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лизинга</w:t>
      </w:r>
      <w:r w:rsidR="00721072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отношении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имущества бывшего в употреблении отличаются условий предоставления услуг лизинга</w:t>
      </w:r>
      <w:r w:rsidR="00721072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отношении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нового имущества и определяются настоящими </w:t>
      </w:r>
      <w:r w:rsidR="00721072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Правилами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566009CB" w14:textId="7F9DAFFC" w:rsidR="00F1290A" w:rsidRPr="000E422C" w:rsidRDefault="008C21D3" w:rsidP="004C05D4">
      <w:pPr>
        <w:pStyle w:val="a9"/>
        <w:numPr>
          <w:ilvl w:val="0"/>
          <w:numId w:val="3"/>
        </w:numPr>
        <w:tabs>
          <w:tab w:val="left" w:pos="142"/>
          <w:tab w:val="left" w:pos="1134"/>
        </w:tabs>
        <w:ind w:left="142" w:right="103" w:firstLine="567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0E422C">
        <w:rPr>
          <w:rFonts w:ascii="Times New Roman" w:eastAsia="Times New Roman" w:hAnsi="Times New Roman" w:cs="Times New Roman"/>
          <w:sz w:val="23"/>
          <w:szCs w:val="23"/>
          <w:lang w:eastAsia="ru-RU"/>
        </w:rPr>
        <w:t>Лизинговые продукты</w:t>
      </w:r>
      <w:r w:rsidR="00690D5E" w:rsidRPr="000E422C">
        <w:rPr>
          <w:rFonts w:ascii="Times New Roman" w:eastAsia="Times New Roman" w:hAnsi="Times New Roman" w:cs="Times New Roman"/>
          <w:sz w:val="23"/>
          <w:szCs w:val="23"/>
          <w:lang w:eastAsia="ru-RU"/>
        </w:rPr>
        <w:t>:</w:t>
      </w:r>
    </w:p>
    <w:p w14:paraId="03846105" w14:textId="6C963A45" w:rsidR="00DE4D3B" w:rsidRPr="008C21D3" w:rsidRDefault="008C21D3" w:rsidP="004C05D4">
      <w:pPr>
        <w:pStyle w:val="a9"/>
        <w:numPr>
          <w:ilvl w:val="0"/>
          <w:numId w:val="7"/>
        </w:numPr>
        <w:tabs>
          <w:tab w:val="left" w:pos="142"/>
          <w:tab w:val="left" w:pos="1134"/>
        </w:tabs>
        <w:spacing w:after="0"/>
        <w:ind w:left="0" w:right="103" w:firstLine="709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Л</w:t>
      </w:r>
      <w:r w:rsidR="00DE4D3B" w:rsidRPr="008C21D3">
        <w:rPr>
          <w:rFonts w:ascii="Times New Roman" w:hAnsi="Times New Roman" w:cs="Times New Roman"/>
          <w:b/>
          <w:bCs/>
          <w:i/>
          <w:iCs/>
          <w:sz w:val="23"/>
          <w:szCs w:val="23"/>
        </w:rPr>
        <w:t>изинг по приоритетным видам экономической деятельности:</w:t>
      </w:r>
    </w:p>
    <w:p w14:paraId="37814EB0" w14:textId="2011E9EC" w:rsidR="008C21D3" w:rsidRPr="008C21D3" w:rsidRDefault="00DD2DC2" w:rsidP="008C21D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3"/>
          <w:szCs w:val="23"/>
        </w:rPr>
      </w:pPr>
      <w:bookmarkStart w:id="0" w:name="_Hlk221873325"/>
      <w:r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- </w:t>
      </w:r>
      <w:r w:rsidR="008C21D3"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к </w:t>
      </w:r>
      <w:r w:rsidR="008C21D3" w:rsidRPr="008C21D3">
        <w:rPr>
          <w:rFonts w:ascii="Times New Roman" w:eastAsia="Calibri" w:hAnsi="Times New Roman" w:cs="Times New Roman"/>
          <w:sz w:val="23"/>
          <w:szCs w:val="23"/>
        </w:rPr>
        <w:t>приоритетным видам экономической деятельности относятся:</w:t>
      </w:r>
    </w:p>
    <w:p w14:paraId="76B477F2" w14:textId="77777777" w:rsidR="008C21D3" w:rsidRPr="008C21D3" w:rsidRDefault="008C21D3" w:rsidP="008C21D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обрабатывающие производства</w:t>
      </w:r>
    </w:p>
    <w:p w14:paraId="046A8018" w14:textId="77777777" w:rsidR="008C21D3" w:rsidRPr="008C21D3" w:rsidRDefault="008C21D3" w:rsidP="008C21D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деятельность гостиниц и предприятий общественного питания</w:t>
      </w:r>
    </w:p>
    <w:p w14:paraId="04C0D1E5" w14:textId="77777777" w:rsidR="008C21D3" w:rsidRPr="008C21D3" w:rsidRDefault="008C21D3" w:rsidP="008C21D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деятельность в сфере туризма</w:t>
      </w:r>
    </w:p>
    <w:p w14:paraId="7440E201" w14:textId="77777777" w:rsidR="008C21D3" w:rsidRPr="008C21D3" w:rsidRDefault="008C21D3" w:rsidP="008C21D3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деятельность в сфере сельского хозяйства</w:t>
      </w:r>
    </w:p>
    <w:p w14:paraId="6B39B1D3" w14:textId="1CCE7593" w:rsidR="00DD2DC2" w:rsidRPr="008C21D3" w:rsidRDefault="008C21D3" w:rsidP="00DD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- </w:t>
      </w:r>
      <w:r w:rsidR="00DD2DC2"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инвестиции лизинговой компании для </w:t>
      </w:r>
      <w:r w:rsidR="00721072"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субъектов МСП</w:t>
      </w:r>
      <w:r w:rsidR="00DD2DC2"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 с опытом ведения бизнеса более 1 года – до 10 000 000 (Десяти миллионов) рублей;</w:t>
      </w:r>
    </w:p>
    <w:p w14:paraId="1F67DC32" w14:textId="18D3D308" w:rsidR="00DD2DC2" w:rsidRPr="008C21D3" w:rsidRDefault="00DD2DC2" w:rsidP="00DD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- инвестиции лизинговой компании для </w:t>
      </w:r>
      <w:r w:rsidR="00721072"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субъектов МСП</w:t>
      </w:r>
      <w:r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 с опытом ведения бизнеса менее 1 года – до 5 000 000 (Пяти миллионов) рублей;</w:t>
      </w:r>
    </w:p>
    <w:p w14:paraId="79F4E5C4" w14:textId="293650BF" w:rsidR="00DD2DC2" w:rsidRPr="008C21D3" w:rsidRDefault="00DD2DC2" w:rsidP="007210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- срок лизинга –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до 3 лет на движимое имущество и до 5 лет на недвижимое имущество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2E910C62" w14:textId="696E7045" w:rsidR="00DD2DC2" w:rsidRPr="008C21D3" w:rsidRDefault="00DD2DC2" w:rsidP="00DD2D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- первоначальный взнос по лизингу – от 20 до 49% от стоимости;</w:t>
      </w:r>
    </w:p>
    <w:p w14:paraId="032C711F" w14:textId="7D79DB66" w:rsidR="00DD2DC2" w:rsidRPr="008C21D3" w:rsidRDefault="00DD2DC2" w:rsidP="00DD2D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- ставка удорожания – 8,8 % годовых</w:t>
      </w:r>
      <w:r w:rsidRPr="008C21D3">
        <w:rPr>
          <w:rStyle w:val="a8"/>
          <w:rFonts w:ascii="Times New Roman" w:eastAsia="Calibri" w:hAnsi="Times New Roman" w:cs="Times New Roman"/>
          <w:sz w:val="23"/>
          <w:szCs w:val="23"/>
        </w:rPr>
        <w:footnoteReference w:id="1"/>
      </w:r>
      <w:r w:rsidR="00015970" w:rsidRPr="008C21D3">
        <w:rPr>
          <w:rFonts w:ascii="Times New Roman" w:eastAsia="Calibri" w:hAnsi="Times New Roman" w:cs="Times New Roman"/>
          <w:sz w:val="23"/>
          <w:szCs w:val="23"/>
        </w:rPr>
        <w:t>;</w:t>
      </w:r>
      <w:r w:rsidRPr="008C21D3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10A6E0E3" w14:textId="4B6BB133" w:rsidR="00DD2DC2" w:rsidRPr="008C21D3" w:rsidRDefault="00015970" w:rsidP="00DD2D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-</w:t>
      </w:r>
      <w:r w:rsidR="00DD2DC2" w:rsidRPr="008C21D3">
        <w:rPr>
          <w:rFonts w:ascii="Times New Roman" w:eastAsia="Calibri" w:hAnsi="Times New Roman" w:cs="Times New Roman"/>
          <w:sz w:val="23"/>
          <w:szCs w:val="23"/>
        </w:rPr>
        <w:t xml:space="preserve"> комиссия за оформление сделки – 12 000 (Двенадцать тысяч) рублей; </w:t>
      </w:r>
    </w:p>
    <w:p w14:paraId="5689207B" w14:textId="77777777" w:rsidR="00015970" w:rsidRPr="008C21D3" w:rsidRDefault="00015970" w:rsidP="00DD2D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-</w:t>
      </w:r>
      <w:r w:rsidR="00DD2DC2" w:rsidRPr="008C21D3">
        <w:rPr>
          <w:rFonts w:ascii="Times New Roman" w:eastAsia="Calibri" w:hAnsi="Times New Roman" w:cs="Times New Roman"/>
          <w:sz w:val="23"/>
          <w:szCs w:val="23"/>
        </w:rPr>
        <w:t xml:space="preserve"> отсрочка платежей по основному долгу - до 3 месяцев</w:t>
      </w:r>
      <w:r w:rsidRPr="008C21D3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72BBF2A4" w14:textId="1354D308" w:rsidR="00DD2DC2" w:rsidRPr="008C21D3" w:rsidRDefault="00133B09" w:rsidP="00DD2D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-</w:t>
      </w:r>
      <w:r w:rsidR="00DD2DC2" w:rsidRPr="008C21D3">
        <w:rPr>
          <w:rFonts w:ascii="Times New Roman" w:eastAsia="Calibri" w:hAnsi="Times New Roman" w:cs="Times New Roman"/>
          <w:sz w:val="23"/>
          <w:szCs w:val="23"/>
        </w:rPr>
        <w:t xml:space="preserve"> возможность досрочного выкупа лизингового имущества по истечении 6 месяцев с момента первого лизингового платежа;</w:t>
      </w:r>
    </w:p>
    <w:p w14:paraId="2F586FB2" w14:textId="1E94346F" w:rsidR="00DD2DC2" w:rsidRPr="008C21D3" w:rsidRDefault="00133B09" w:rsidP="00133B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>-</w:t>
      </w:r>
      <w:r w:rsidR="00DD2DC2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DD2DC2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возможность самостоятельного выбора производителя (поставщика, продавца) имущества;</w:t>
      </w:r>
    </w:p>
    <w:p w14:paraId="6EC1CBB7" w14:textId="62B1A4D7" w:rsidR="00DD2DC2" w:rsidRDefault="00133B09" w:rsidP="00DD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</w:t>
      </w:r>
      <w:r w:rsidR="00DD2DC2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требования к предмету лизинга: предмет является новым, не бывшим в употреблении.</w:t>
      </w:r>
    </w:p>
    <w:p w14:paraId="0C02540C" w14:textId="77777777" w:rsidR="000E422C" w:rsidRPr="008C21D3" w:rsidRDefault="000E422C" w:rsidP="00DD2D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bookmarkEnd w:id="0"/>
    <w:p w14:paraId="2F0C6EB1" w14:textId="3362BAD6" w:rsidR="00133B09" w:rsidRPr="008C21D3" w:rsidRDefault="008C21D3" w:rsidP="004C05D4">
      <w:pPr>
        <w:pStyle w:val="a9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Л</w:t>
      </w:r>
      <w:r w:rsidR="00133B09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изинг по иным видам экономической деятельности, не относящимся к приоритетным:</w:t>
      </w:r>
    </w:p>
    <w:p w14:paraId="0A876CD4" w14:textId="20C0CE90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bookmarkStart w:id="1" w:name="_Hlk221873786"/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инвестиции лизинговой компании – до 6 000 000 (Шести миллионов) рублей;</w:t>
      </w:r>
    </w:p>
    <w:p w14:paraId="68382B28" w14:textId="77777777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>- срок лизинга – до 3 лет на движимое имущество и до 5 лет на недвижимое имущество;</w:t>
      </w:r>
    </w:p>
    <w:p w14:paraId="4DDC956A" w14:textId="77777777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первоначальный взнос по лизингу – от 20 до 49% от стоимости;</w:t>
      </w:r>
    </w:p>
    <w:p w14:paraId="225CF553" w14:textId="4ACAD881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ставка удорожания – 10,06 % годовых</w:t>
      </w:r>
      <w:r w:rsidRPr="008C21D3">
        <w:rPr>
          <w:rStyle w:val="a8"/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footnoteReference w:customMarkFollows="1" w:id="2"/>
        <w:t>*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; </w:t>
      </w:r>
    </w:p>
    <w:p w14:paraId="633C479E" w14:textId="77777777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комиссия за оформление сделки – 12 000 (Двенадцать тысяч) рублей; </w:t>
      </w:r>
    </w:p>
    <w:p w14:paraId="1A9469C4" w14:textId="77777777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отсрочка платежей по основному долгу - до 3 месяцев;</w:t>
      </w:r>
    </w:p>
    <w:p w14:paraId="4AAA5739" w14:textId="77777777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возможность досрочного выкупа лизингового имущества по истечении 6 месяцев с момента первого лизингового платежа;</w:t>
      </w:r>
    </w:p>
    <w:p w14:paraId="03E10971" w14:textId="77777777" w:rsidR="00133B09" w:rsidRPr="008C21D3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возможность самостоятельного выбора производителя (поставщика, продавца) имущества;</w:t>
      </w:r>
    </w:p>
    <w:p w14:paraId="46FD5D94" w14:textId="6B33DE75" w:rsidR="00133B09" w:rsidRDefault="00133B09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требования к предмету лизинга: предмет является новым, не бывшим в употреблении.</w:t>
      </w:r>
    </w:p>
    <w:p w14:paraId="08F8E409" w14:textId="77777777" w:rsidR="000E422C" w:rsidRPr="008C21D3" w:rsidRDefault="000E422C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bookmarkEnd w:id="1"/>
    <w:p w14:paraId="685C578B" w14:textId="51819762" w:rsidR="00133B09" w:rsidRPr="008C21D3" w:rsidRDefault="008C21D3" w:rsidP="004C05D4">
      <w:pPr>
        <w:pStyle w:val="a9"/>
        <w:numPr>
          <w:ilvl w:val="0"/>
          <w:numId w:val="7"/>
        </w:numPr>
        <w:tabs>
          <w:tab w:val="left" w:pos="105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Л</w:t>
      </w:r>
      <w:r w:rsidR="00133B09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изинг для участник</w:t>
      </w:r>
      <w:r w:rsidR="00CE2B08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ов</w:t>
      </w:r>
      <w:r w:rsidR="00133B09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 xml:space="preserve"> специальной военной операции</w:t>
      </w:r>
      <w:r w:rsidR="00600B1A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 xml:space="preserve"> (далее – участник СВО)</w:t>
      </w:r>
      <w:r w:rsidR="00CE2B08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 xml:space="preserve">, </w:t>
      </w:r>
      <w:r w:rsidR="00721072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имеющих статус</w:t>
      </w:r>
      <w:r w:rsidR="00CE2B08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 xml:space="preserve"> индивидуальн</w:t>
      </w:r>
      <w:r w:rsidR="00931DFA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 xml:space="preserve">ого предпринимателя, либо являющихся участником (учредителем) юридического лица, обладающим долей в уставном капитале – </w:t>
      </w: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10</w:t>
      </w:r>
      <w:r w:rsidR="00931DFA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0%</w:t>
      </w:r>
      <w:r w:rsidR="00133B09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:</w:t>
      </w:r>
    </w:p>
    <w:p w14:paraId="59266A28" w14:textId="272908CA" w:rsidR="004C0628" w:rsidRPr="001B7D2B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инвестиции лизинговой компании – до 6 000 000 (Шести миллионов) рублей на одного </w:t>
      </w:r>
      <w:r w:rsidR="004C0628"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участника СВО;</w:t>
      </w:r>
      <w:r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</w:p>
    <w:p w14:paraId="0C22D89F" w14:textId="0D5D036F" w:rsidR="00F8104A" w:rsidRPr="00600B1A" w:rsidRDefault="004C0628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лимит</w:t>
      </w:r>
      <w:r w:rsidR="00600B1A"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Общества</w:t>
      </w:r>
      <w:r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на данный продукт составляет </w:t>
      </w:r>
      <w:r w:rsidR="00F8104A"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10 000 000 (Десят</w:t>
      </w:r>
      <w:r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ь</w:t>
      </w:r>
      <w:r w:rsidR="00F8104A" w:rsidRPr="001B7D2B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миллионов) рублей в год;</w:t>
      </w:r>
    </w:p>
    <w:p w14:paraId="2FDCFE57" w14:textId="3D528CD7" w:rsidR="00F8104A" w:rsidRPr="008C21D3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срок лизинга – до 5 лет;</w:t>
      </w:r>
    </w:p>
    <w:p w14:paraId="4C161A62" w14:textId="343CC5DE" w:rsidR="00F8104A" w:rsidRPr="008C21D3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первоначальный взнос по лизингу – от 10 до 49% от стоимости;</w:t>
      </w:r>
    </w:p>
    <w:p w14:paraId="06FF0616" w14:textId="74BB9FF5" w:rsidR="00F8104A" w:rsidRPr="008C21D3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ставка удорожания – 7,13 % годовых</w:t>
      </w:r>
      <w:r w:rsidRPr="008C21D3">
        <w:rPr>
          <w:rStyle w:val="a8"/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footnoteReference w:customMarkFollows="1" w:id="3"/>
        <w:t>*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; </w:t>
      </w:r>
    </w:p>
    <w:p w14:paraId="0D082213" w14:textId="037B5D84" w:rsidR="00F8104A" w:rsidRPr="008C21D3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отсрочка платежей по основному долгу - до 6 месяцев;</w:t>
      </w:r>
    </w:p>
    <w:p w14:paraId="0C0FE99B" w14:textId="77777777" w:rsidR="00F8104A" w:rsidRPr="008C21D3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возможность досрочного выкупа лизингового имущества по истечении 6 месяцев с момента первого лизингового платежа;</w:t>
      </w:r>
    </w:p>
    <w:p w14:paraId="59818ED9" w14:textId="77777777" w:rsidR="00F8104A" w:rsidRPr="008C21D3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возможность самостоятельного выбора производителя (поставщика, продавца) имущества;</w:t>
      </w:r>
    </w:p>
    <w:p w14:paraId="5A52117B" w14:textId="77777777" w:rsidR="00F8104A" w:rsidRDefault="00F8104A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требования к предмету лизинга: предмет является новым, не бывшим в употреблении.</w:t>
      </w:r>
    </w:p>
    <w:p w14:paraId="1BA918F5" w14:textId="77777777" w:rsidR="000E422C" w:rsidRPr="008C21D3" w:rsidRDefault="000E422C" w:rsidP="00F810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125F3A04" w14:textId="47A95FCE" w:rsidR="00F8104A" w:rsidRPr="008C21D3" w:rsidRDefault="008C21D3" w:rsidP="008C21D3">
      <w:pPr>
        <w:pStyle w:val="a9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 Л</w:t>
      </w:r>
      <w:r w:rsidR="00F8104A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изинг имуществ</w:t>
      </w: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а</w:t>
      </w:r>
      <w:r w:rsidR="00F8104A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, бывше</w:t>
      </w: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>го</w:t>
      </w:r>
      <w:r w:rsidR="00F8104A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lang w:eastAsia="ru-RU"/>
        </w:rPr>
        <w:t xml:space="preserve"> в употреблении:</w:t>
      </w:r>
    </w:p>
    <w:p w14:paraId="3DA3AE2F" w14:textId="3FFB54A1" w:rsidR="00DE4D3B" w:rsidRPr="008C21D3" w:rsidRDefault="00F8104A" w:rsidP="00F8104A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>-</w:t>
      </w:r>
      <w:r w:rsidR="00DE4D3B" w:rsidRPr="008C21D3">
        <w:rPr>
          <w:rFonts w:ascii="Times New Roman" w:eastAsia="Times New Roman" w:hAnsi="Times New Roman" w:cs="Times New Roman"/>
          <w:bCs/>
          <w:sz w:val="23"/>
          <w:szCs w:val="23"/>
          <w:shd w:val="clear" w:color="auto" w:fill="FFFFFF"/>
          <w:lang w:eastAsia="ru-RU"/>
        </w:rPr>
        <w:t xml:space="preserve"> инвестиции лизинговой компании – до 10 000 000 (Десяти миллионов) рублей;</w:t>
      </w:r>
    </w:p>
    <w:p w14:paraId="7E08F133" w14:textId="4141DEA8" w:rsidR="00DE4D3B" w:rsidRPr="008C21D3" w:rsidRDefault="00DE4D3B" w:rsidP="00F810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>- ставка удорожания –</w:t>
      </w:r>
      <w:r w:rsidR="00F8104A" w:rsidRPr="008C21D3">
        <w:rPr>
          <w:rFonts w:ascii="Times New Roman" w:eastAsia="Calibri" w:hAnsi="Times New Roman" w:cs="Times New Roman"/>
          <w:sz w:val="23"/>
          <w:szCs w:val="23"/>
        </w:rPr>
        <w:t xml:space="preserve"> от 10,06</w:t>
      </w:r>
      <w:r w:rsidRPr="008C21D3">
        <w:rPr>
          <w:rFonts w:ascii="Times New Roman" w:eastAsia="Calibri" w:hAnsi="Times New Roman" w:cs="Times New Roman"/>
          <w:sz w:val="23"/>
          <w:szCs w:val="23"/>
        </w:rPr>
        <w:t xml:space="preserve"> % годовых</w:t>
      </w:r>
      <w:r w:rsidRPr="008C21D3">
        <w:rPr>
          <w:rStyle w:val="a8"/>
          <w:rFonts w:ascii="Times New Roman" w:eastAsia="Calibri" w:hAnsi="Times New Roman" w:cs="Times New Roman"/>
          <w:sz w:val="23"/>
          <w:szCs w:val="23"/>
        </w:rPr>
        <w:footnoteReference w:id="4"/>
      </w:r>
      <w:r w:rsidRPr="008C21D3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381A2B83" w14:textId="77777777" w:rsidR="00DE4D3B" w:rsidRPr="008C21D3" w:rsidRDefault="00DE4D3B" w:rsidP="00F810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Calibri" w:hAnsi="Times New Roman" w:cs="Times New Roman"/>
          <w:sz w:val="23"/>
          <w:szCs w:val="23"/>
        </w:rPr>
        <w:t xml:space="preserve">- комиссия за оформление сделки – 12 000 (Двенадцать тысяч) рублей; </w:t>
      </w:r>
    </w:p>
    <w:p w14:paraId="6203CE6C" w14:textId="1047C605" w:rsidR="0003593D" w:rsidRPr="008C21D3" w:rsidRDefault="0003593D" w:rsidP="00F12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Остальные у</w:t>
      </w:r>
      <w:r w:rsidR="00F91772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словия 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договора лизинга</w:t>
      </w:r>
      <w:r w:rsidR="00F91772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устанавливаются по соглашению сторон, в зависимости от специфики, балансовой стоимости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 состояния</w:t>
      </w:r>
      <w:r w:rsidR="00F91772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имущества, срока договора и др. </w:t>
      </w:r>
    </w:p>
    <w:p w14:paraId="00F379B3" w14:textId="3994E719" w:rsidR="00F91772" w:rsidRPr="008C21D3" w:rsidRDefault="00F91772" w:rsidP="00035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Решение о приобретении и передаче предмета, бывшего в употреблении, в 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лизинг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принимается после проведения осмотра специалистами ООО «Забайкальская лизинговая компания» с предварительной оценкой его стоимости методом сравнительного анализа с учетом цен</w:t>
      </w:r>
      <w:r w:rsidR="0003593D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действующих на территории Забайкальского края, а также ликвидности предмета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лизинга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.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Также специалисты Общества могут запросить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предоставление заключения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независим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ой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оценк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имущества, диагностическ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ой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карт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ы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и др. документ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ов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, позволяющи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х</w:t>
      </w:r>
      <w:r w:rsidR="004611FB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оценить техническое состояние и ликвидность имущества. </w:t>
      </w:r>
    </w:p>
    <w:p w14:paraId="3FB627E4" w14:textId="77777777" w:rsidR="00CE2B08" w:rsidRPr="008C21D3" w:rsidRDefault="00CE2B08" w:rsidP="000359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</w:p>
    <w:p w14:paraId="0A8D064F" w14:textId="54E6E7C2" w:rsidR="00CE2B08" w:rsidRPr="008C21D3" w:rsidRDefault="002D235D" w:rsidP="00CE2B08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Требования к</w:t>
      </w:r>
      <w:r w:rsidR="00CE2B0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получателям услуг лизинга:</w:t>
      </w:r>
    </w:p>
    <w:p w14:paraId="313B9E61" w14:textId="217AE0EC" w:rsidR="002D235D" w:rsidRPr="008C21D3" w:rsidRDefault="002D235D" w:rsidP="004C05D4">
      <w:pPr>
        <w:pStyle w:val="a9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юридическо</w:t>
      </w:r>
      <w:r w:rsidR="00CE2B08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е</w:t>
      </w: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 xml:space="preserve"> лиц</w:t>
      </w:r>
      <w:r w:rsidR="00CE2B08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о</w:t>
      </w: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:</w:t>
      </w:r>
    </w:p>
    <w:p w14:paraId="5737CBD9" w14:textId="77777777" w:rsidR="002D235D" w:rsidRPr="008C21D3" w:rsidRDefault="002D235D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регистрация в пределах территории Забайкальского края;</w:t>
      </w:r>
    </w:p>
    <w:p w14:paraId="12943128" w14:textId="1AE7D1BA" w:rsidR="002D235D" w:rsidRPr="008C21D3" w:rsidRDefault="002D235D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опыт ведения бизнеса — минимальный стаж работы организации не менее 6 месяцев, </w:t>
      </w:r>
      <w:bookmarkStart w:id="2" w:name="_Hlk190686496"/>
      <w:r w:rsidR="00E270C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с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подтвержден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ием</w:t>
      </w:r>
      <w:r w:rsidRPr="008C21D3">
        <w:rPr>
          <w:rFonts w:ascii="Times New Roman" w:hAnsi="Times New Roman" w:cs="Times New Roman"/>
          <w:sz w:val="23"/>
          <w:szCs w:val="23"/>
        </w:rPr>
        <w:t xml:space="preserve">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движени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я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денежных средств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на расчетном счете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;</w:t>
      </w:r>
    </w:p>
    <w:bookmarkEnd w:id="2"/>
    <w:p w14:paraId="54F2B9FB" w14:textId="77777777" w:rsidR="001B7D2B" w:rsidRDefault="002D235D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заявитель не имеет неисполненной обязанности по уплате налогов, сборов, пеней, штрафов, подлежащих уплате в соответствии с законодательством о налогах и сборах Российской Федерации и Забайкальского кра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я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в совокупном размере более 1 000 (Одной тысячи) рублей;</w:t>
      </w:r>
    </w:p>
    <w:p w14:paraId="44DF607E" w14:textId="6C1AA32C" w:rsidR="002D235D" w:rsidRPr="008C21D3" w:rsidRDefault="002D235D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lastRenderedPageBreak/>
        <w:t xml:space="preserve">- </w:t>
      </w:r>
      <w:r w:rsidR="00CC74D4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отсутствие текущей просроченной задолженности – для участников СВО, для остальных –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отсутствие просроченной задолженности</w:t>
      </w:r>
      <w:r w:rsidR="000B4C7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по кредитам (займам)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более 61 дня </w:t>
      </w:r>
      <w:r w:rsidR="009D1A55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непрерывно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за последние 12 месяцев, отсутствие текущей просроченной задолженности;</w:t>
      </w:r>
    </w:p>
    <w:p w14:paraId="56848619" w14:textId="6FA7C68C" w:rsidR="00E270C8" w:rsidRPr="008C21D3" w:rsidRDefault="00E270C8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положительная деловая репутация;</w:t>
      </w:r>
    </w:p>
    <w:p w14:paraId="4885A4AE" w14:textId="77777777" w:rsidR="002D235D" w:rsidRPr="008C21D3" w:rsidRDefault="002D235D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>- обязательный комплект документов необходимый для рассмотрения заявки на финансирование</w:t>
      </w: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</w:p>
    <w:p w14:paraId="1485A6D6" w14:textId="0FC292E7" w:rsidR="00C46492" w:rsidRPr="008C21D3" w:rsidRDefault="00392C7C" w:rsidP="004C05D4">
      <w:pPr>
        <w:pStyle w:val="a9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индивидуальн</w:t>
      </w:r>
      <w:r w:rsidR="004C05D4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ый</w:t>
      </w:r>
      <w:r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 xml:space="preserve"> предпринимател</w:t>
      </w:r>
      <w:r w:rsidR="004C05D4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ь</w:t>
      </w:r>
      <w:r w:rsidR="00C46492" w:rsidRPr="008C21D3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ru-RU"/>
        </w:rPr>
        <w:t>:</w:t>
      </w:r>
    </w:p>
    <w:p w14:paraId="087878E4" w14:textId="26380B15" w:rsidR="00392C7C" w:rsidRPr="008C21D3" w:rsidRDefault="00C46492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</w:t>
      </w:r>
      <w:r w:rsidR="00E26BED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гражданство - гражда</w:t>
      </w:r>
      <w:r w:rsidR="00CC74D4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нин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РФ;</w:t>
      </w:r>
      <w:r w:rsidR="00392C7C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</w:p>
    <w:p w14:paraId="6215ECD8" w14:textId="77777777" w:rsidR="00392C7C" w:rsidRPr="008C21D3" w:rsidRDefault="00392C7C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место регистрации - наличие постоянной регистрации в пределах территории Забайкальского края; </w:t>
      </w:r>
    </w:p>
    <w:p w14:paraId="6C6188B9" w14:textId="555DED1B" w:rsidR="00392C7C" w:rsidRPr="008C21D3" w:rsidRDefault="00392C7C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возраст - </w:t>
      </w:r>
      <w:r w:rsidR="008C21D3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от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18</w:t>
      </w:r>
      <w:r w:rsidR="008C21D3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по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65 лет; </w:t>
      </w:r>
    </w:p>
    <w:p w14:paraId="4324F54B" w14:textId="752C68A4" w:rsidR="00F733F9" w:rsidRPr="008C21D3" w:rsidRDefault="00F733F9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опыт ведения предпринимательской деятельности – не менее 6 месяцев с 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подтверждением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движени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я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денежных средств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на расчетном счете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;</w:t>
      </w:r>
    </w:p>
    <w:p w14:paraId="13AEE8C2" w14:textId="611DF571" w:rsidR="00392C7C" w:rsidRPr="008C21D3" w:rsidRDefault="004C2701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- заявитель не имеет </w:t>
      </w:r>
      <w:bookmarkStart w:id="3" w:name="_Hlk199231210"/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неисполненной обязанности по уплате налогов, сборов, пеней, штрафов, подлежащих уплате в соответствии с законодательством о налогах и сборах Российской Федерации и Забайкальского края в совокупном размере более 1 000 (Одной тысячи) рублей</w:t>
      </w:r>
      <w:r w:rsidR="0085719A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; </w:t>
      </w:r>
    </w:p>
    <w:bookmarkEnd w:id="3"/>
    <w:p w14:paraId="41647BA1" w14:textId="110A90A2" w:rsidR="009D1A55" w:rsidRPr="008C21D3" w:rsidRDefault="009D1A55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отсутствие</w:t>
      </w:r>
      <w:r w:rsidR="0085719A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текущей просроченной задолженности -для субъектов МСП, являющихся участниками СВО; для остальных – отсутствие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просроченной задолженности</w:t>
      </w:r>
      <w:r w:rsidR="000B4C78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по кредитам (займам)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более 61 дня непрерывно за последние 12 месяцев, отсутствие текущей просроченной задолженности;</w:t>
      </w:r>
    </w:p>
    <w:p w14:paraId="4324A179" w14:textId="337A134A" w:rsidR="00E270C8" w:rsidRPr="008C21D3" w:rsidRDefault="00E270C8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</w:t>
      </w:r>
      <w:r w:rsidR="00651DB9"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 xml:space="preserve"> </w:t>
      </w: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положительная деловая репутация;</w:t>
      </w:r>
    </w:p>
    <w:p w14:paraId="27A41D22" w14:textId="44090060" w:rsidR="00C46492" w:rsidRPr="008C21D3" w:rsidRDefault="00C46492" w:rsidP="00651D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>- обязательный комплект документов необходимый для рассмотрения заявки на финансирование.</w:t>
      </w:r>
    </w:p>
    <w:p w14:paraId="5DFE5FC4" w14:textId="04DDECAE" w:rsidR="00F3295A" w:rsidRPr="008C21D3" w:rsidRDefault="00392C7C" w:rsidP="00CB1E85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ru-RU"/>
        </w:rPr>
        <w:tab/>
      </w:r>
      <w:r w:rsidR="008C21D3" w:rsidRPr="008C21D3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  <w:lang w:eastAsia="ru-RU"/>
        </w:rPr>
        <w:t>7</w:t>
      </w:r>
      <w:r w:rsidR="00F3295A" w:rsidRPr="008C21D3">
        <w:rPr>
          <w:rFonts w:ascii="Times New Roman" w:eastAsia="Calibri" w:hAnsi="Times New Roman" w:cs="Times New Roman"/>
          <w:b/>
          <w:bCs/>
          <w:sz w:val="23"/>
          <w:szCs w:val="23"/>
        </w:rPr>
        <w:t>.</w:t>
      </w:r>
      <w:r w:rsidR="004C05D4" w:rsidRPr="008C21D3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</w:t>
      </w:r>
      <w:bookmarkStart w:id="4" w:name="_Hlk193707701"/>
      <w:r w:rsidR="00CB1E85" w:rsidRPr="008C21D3">
        <w:rPr>
          <w:rFonts w:ascii="Times New Roman" w:eastAsia="Calibri" w:hAnsi="Times New Roman" w:cs="Times New Roman"/>
          <w:sz w:val="23"/>
          <w:szCs w:val="23"/>
        </w:rPr>
        <w:t xml:space="preserve">Для предоставления услуги </w:t>
      </w:r>
      <w:r w:rsidR="00F3295A" w:rsidRPr="008C21D3">
        <w:rPr>
          <w:rFonts w:ascii="Times New Roman" w:eastAsia="Calibri" w:hAnsi="Times New Roman" w:cs="Times New Roman"/>
          <w:sz w:val="23"/>
          <w:szCs w:val="23"/>
        </w:rPr>
        <w:t>Заявитель</w:t>
      </w:r>
      <w:r w:rsidR="009D1A55" w:rsidRPr="008C21D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F3295A" w:rsidRPr="008C21D3">
        <w:rPr>
          <w:rFonts w:ascii="Times New Roman" w:eastAsia="Calibri" w:hAnsi="Times New Roman" w:cs="Times New Roman"/>
          <w:sz w:val="23"/>
          <w:szCs w:val="23"/>
        </w:rPr>
        <w:t>предоставляет в ООО «Забайкальская лизинговая компания» следующий пакет документов:</w:t>
      </w:r>
    </w:p>
    <w:p w14:paraId="02ACC7CF" w14:textId="0B22D601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9B0A87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з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аявление на лизинг (приложение №1);</w:t>
      </w:r>
    </w:p>
    <w:p w14:paraId="397A0F5D" w14:textId="78ACFFA5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9B0A87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в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ыписка из ЕГРЮЛ, ЕГРИП</w:t>
      </w:r>
      <w:r w:rsidR="00175D56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датой выдачи, предшествующей дате подачи заявления не более чем на 30 дней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1AAC4159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учредительные документы, копии документов, подтверждающих полномочия руководителя, в случае необходимости - решение об одобрении крупной сделки (сделки с заинтересованностью);</w:t>
      </w:r>
    </w:p>
    <w:p w14:paraId="5D53C6A7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паспорта руководителя и гл. бухгалтера, ИП (все страницы);</w:t>
      </w:r>
    </w:p>
    <w:p w14:paraId="71F8CDE8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отчет о финансовых результатах (в формате </w:t>
      </w:r>
      <w:r w:rsidRPr="008C21D3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excel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);</w:t>
      </w:r>
    </w:p>
    <w:p w14:paraId="710023EE" w14:textId="28534A4A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бизнес-план (для инвестиционного проекта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, для нового направлени</w:t>
      </w:r>
      <w:r w:rsidR="00464F68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я</w:t>
      </w:r>
      <w:r w:rsidR="00E270C8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бизнесе</w:t>
      </w:r>
      <w:r w:rsidR="00464F68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,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либо в случае ведения бизнеса менее 1 года);</w:t>
      </w:r>
    </w:p>
    <w:p w14:paraId="2D6F5BF8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налоговые декларации за 2 последних отчетных периода (с отметками ФНС или электронным протоколом);</w:t>
      </w:r>
    </w:p>
    <w:p w14:paraId="24281256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баланс за 2 последних отчетных периода с приложениями (с отметками ФНС или электронным протоколом) (при наличии);</w:t>
      </w:r>
    </w:p>
    <w:p w14:paraId="28638E67" w14:textId="79E4DEB9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справка из налогового органа об отсутствии задолженности в бюджет</w:t>
      </w:r>
      <w:r w:rsidR="009D1A55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РФ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0E5AD0A6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справка о среднесписочной численности работников;</w:t>
      </w:r>
    </w:p>
    <w:p w14:paraId="4D0331DE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справки из всех обслуживающих банков: о наличии/отсутствии ссудной задолженности; оборотах по расчетному счету за последние 6 месяцев;</w:t>
      </w:r>
    </w:p>
    <w:p w14:paraId="0E9CE905" w14:textId="77777777" w:rsidR="00F3295A" w:rsidRPr="008C21D3" w:rsidRDefault="00F3295A" w:rsidP="007465EC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справки по всем действующим кредитам и займам: о текущей задолженности;</w:t>
      </w:r>
    </w:p>
    <w:p w14:paraId="10D96BFD" w14:textId="5C415A50" w:rsidR="00A6046E" w:rsidRPr="008C21D3" w:rsidRDefault="00A6046E" w:rsidP="007465EC">
      <w:pPr>
        <w:spacing w:after="0" w:line="240" w:lineRule="auto"/>
        <w:ind w:right="22"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выписка из Национального бюро кредитных историй (НБКИ)</w:t>
      </w:r>
      <w:r w:rsidR="009D1A55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34A4105A" w14:textId="77777777" w:rsidR="00F3295A" w:rsidRPr="008C21D3" w:rsidRDefault="00F3295A" w:rsidP="007465EC">
      <w:pPr>
        <w:spacing w:after="0" w:line="240" w:lineRule="auto"/>
        <w:ind w:right="22" w:firstLine="708"/>
        <w:contextualSpacing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лицензии на право заниматься деятельностью, требующей государственной лицензии;</w:t>
      </w:r>
    </w:p>
    <w:p w14:paraId="151414A1" w14:textId="6183E281" w:rsidR="00F3295A" w:rsidRPr="008C21D3" w:rsidRDefault="00F3295A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- письмо с обоснованием цели приобретения предмета лизинга</w:t>
      </w:r>
      <w:r w:rsidR="009D1A55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;</w:t>
      </w:r>
    </w:p>
    <w:p w14:paraId="6D4619EC" w14:textId="2AF62BDC" w:rsidR="009D1A55" w:rsidRPr="008C21D3" w:rsidRDefault="009D1A55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согласие на обработку и </w:t>
      </w:r>
      <w:r w:rsidR="00382E57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распространение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персональных данных всех лиц, предоставивших п</w:t>
      </w:r>
      <w:r w:rsidR="00382E57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ерсональные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данные;</w:t>
      </w:r>
    </w:p>
    <w:p w14:paraId="0955575B" w14:textId="20BD4F5B" w:rsidR="000421C6" w:rsidRPr="008C21D3" w:rsidRDefault="000421C6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>- документы, подтверждающие статус участника Специальной военной операции (для участников СВО);</w:t>
      </w:r>
    </w:p>
    <w:p w14:paraId="3E68265A" w14:textId="7F8B3E21" w:rsidR="00F3295A" w:rsidRPr="008C21D3" w:rsidRDefault="00F3295A" w:rsidP="007465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иные документы, запрошенные </w:t>
      </w:r>
      <w:r w:rsidR="009B0A87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работником ООО «Забайкальская лизинговая компания»</w:t>
      </w:r>
      <w:r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ходе рассмотрения заявки</w:t>
      </w:r>
      <w:r w:rsidR="009D1A55" w:rsidRPr="008C21D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bookmarkEnd w:id="4"/>
    <w:p w14:paraId="31B88193" w14:textId="3F32AF3A" w:rsidR="009D1A55" w:rsidRPr="008C21D3" w:rsidRDefault="008C21D3" w:rsidP="00142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8</w:t>
      </w:r>
      <w:r w:rsidR="008B3683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="008B3683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C05D4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07045" w:rsidRPr="008C21D3">
        <w:rPr>
          <w:rFonts w:ascii="Times New Roman" w:eastAsia="Times New Roman" w:hAnsi="Times New Roman" w:cs="Times New Roman"/>
          <w:sz w:val="23"/>
          <w:szCs w:val="23"/>
        </w:rPr>
        <w:t>Принятые заявки регистрируются в Реестре заявителей.</w:t>
      </w:r>
    </w:p>
    <w:p w14:paraId="63596129" w14:textId="1AEF6F9F" w:rsidR="003140AD" w:rsidRPr="008C21D3" w:rsidRDefault="008C21D3" w:rsidP="001420A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9</w:t>
      </w:r>
      <w:r w:rsidR="00F3295A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C05D4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 xml:space="preserve">Срок рассмотрения заявки – </w:t>
      </w:r>
      <w:r w:rsidR="009F0EF7" w:rsidRPr="008C21D3">
        <w:rPr>
          <w:rFonts w:ascii="Times New Roman" w:eastAsia="Times New Roman" w:hAnsi="Times New Roman" w:cs="Times New Roman"/>
          <w:sz w:val="23"/>
          <w:szCs w:val="23"/>
        </w:rPr>
        <w:t xml:space="preserve">до 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>10</w:t>
      </w:r>
      <w:r w:rsidR="003551DB" w:rsidRPr="008C21D3">
        <w:rPr>
          <w:rFonts w:ascii="Times New Roman" w:eastAsia="Times New Roman" w:hAnsi="Times New Roman" w:cs="Times New Roman"/>
          <w:sz w:val="23"/>
          <w:szCs w:val="23"/>
        </w:rPr>
        <w:t xml:space="preserve"> рабочих дней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 xml:space="preserve"> со дня предоставления полного пакета документов</w:t>
      </w:r>
      <w:r w:rsidR="003140AD" w:rsidRPr="008C21D3">
        <w:rPr>
          <w:rFonts w:ascii="Times New Roman" w:eastAsia="Times New Roman" w:hAnsi="Times New Roman" w:cs="Times New Roman"/>
          <w:sz w:val="23"/>
          <w:szCs w:val="23"/>
        </w:rPr>
        <w:t>.</w:t>
      </w:r>
    </w:p>
    <w:p w14:paraId="67D310D2" w14:textId="2197EDD7" w:rsidR="00707045" w:rsidRPr="008C21D3" w:rsidRDefault="00A6046E" w:rsidP="001420A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lastRenderedPageBreak/>
        <w:t>1</w:t>
      </w:r>
      <w:r w:rsidR="008C21D3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0</w:t>
      </w:r>
      <w:r w:rsidR="00F3295A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 xml:space="preserve"> Решение о заключении (отказе в заключении) договора лизинга принимается руководителем ООО «Забайкальская лизинговая компания» на основании заключени</w:t>
      </w:r>
      <w:r w:rsidR="00B75FF4" w:rsidRPr="008C21D3">
        <w:rPr>
          <w:rFonts w:ascii="Times New Roman" w:eastAsia="Times New Roman" w:hAnsi="Times New Roman" w:cs="Times New Roman"/>
          <w:sz w:val="23"/>
          <w:szCs w:val="23"/>
        </w:rPr>
        <w:t>й начальника юридического отдела,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F0EF7" w:rsidRPr="008C21D3">
        <w:rPr>
          <w:rFonts w:ascii="Times New Roman" w:eastAsia="Times New Roman" w:hAnsi="Times New Roman" w:cs="Times New Roman"/>
          <w:sz w:val="23"/>
          <w:szCs w:val="23"/>
        </w:rPr>
        <w:t xml:space="preserve">начальника отдела по лизингу или 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 xml:space="preserve">менеджера по лизингу при условии наличия финансовой возможности Общества и согласования всех существенных условий, связанных с приобретением и </w:t>
      </w:r>
      <w:r w:rsidR="009F0EF7" w:rsidRPr="008C21D3">
        <w:rPr>
          <w:rFonts w:ascii="Times New Roman" w:eastAsia="Times New Roman" w:hAnsi="Times New Roman" w:cs="Times New Roman"/>
          <w:sz w:val="23"/>
          <w:szCs w:val="23"/>
        </w:rPr>
        <w:t>поставкой имущества.</w:t>
      </w:r>
      <w:r w:rsidR="00707045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7326C279" w14:textId="04E2FF6C" w:rsidR="00B75FF4" w:rsidRPr="008C21D3" w:rsidRDefault="00BA2938" w:rsidP="0014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ab/>
      </w:r>
      <w:r w:rsidR="00A6046E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="008C21D3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="00F3295A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C05D4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75FF4" w:rsidRPr="008C21D3">
        <w:rPr>
          <w:rFonts w:ascii="Times New Roman" w:eastAsia="Times New Roman" w:hAnsi="Times New Roman" w:cs="Times New Roman"/>
          <w:sz w:val="23"/>
          <w:szCs w:val="23"/>
        </w:rPr>
        <w:t>Основания для отказа в заключении договор</w:t>
      </w:r>
      <w:r w:rsidR="00CB1E85" w:rsidRPr="008C21D3">
        <w:rPr>
          <w:rFonts w:ascii="Times New Roman" w:eastAsia="Times New Roman" w:hAnsi="Times New Roman" w:cs="Times New Roman"/>
          <w:sz w:val="23"/>
          <w:szCs w:val="23"/>
        </w:rPr>
        <w:t>а</w:t>
      </w:r>
      <w:r w:rsidR="00B75FF4" w:rsidRPr="008C21D3">
        <w:rPr>
          <w:rFonts w:ascii="Times New Roman" w:eastAsia="Times New Roman" w:hAnsi="Times New Roman" w:cs="Times New Roman"/>
          <w:sz w:val="23"/>
          <w:szCs w:val="23"/>
        </w:rPr>
        <w:t xml:space="preserve"> лизинга:</w:t>
      </w:r>
    </w:p>
    <w:p w14:paraId="1F6C3DED" w14:textId="5E0384AA" w:rsidR="00B75FF4" w:rsidRPr="008C21D3" w:rsidRDefault="00B75FF4" w:rsidP="0014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ab/>
        <w:t>- предоставление заявителем неполного пакета документов;</w:t>
      </w:r>
    </w:p>
    <w:p w14:paraId="1E8CF3CF" w14:textId="7E92B7F8" w:rsidR="00B75FF4" w:rsidRPr="008C21D3" w:rsidRDefault="00B75FF4" w:rsidP="0014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ab/>
        <w:t>- отсутствие движения денежных средств на расчетном счете заявителя в течение последних 6 месяцев до даты обращения с заявлением в ООО «Забайкальская лизинговая компания;</w:t>
      </w:r>
    </w:p>
    <w:p w14:paraId="24F4B5D0" w14:textId="38094878" w:rsidR="00EA139A" w:rsidRPr="008C21D3" w:rsidRDefault="00EA139A" w:rsidP="0014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ab/>
        <w:t>- отсутствие ведения финансово-хозяйственной деятельности Заявителем;</w:t>
      </w:r>
    </w:p>
    <w:p w14:paraId="78AC95B4" w14:textId="2BE6CB6A" w:rsidR="00B75FF4" w:rsidRPr="008C21D3" w:rsidRDefault="00B75FF4" w:rsidP="0014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ab/>
        <w:t>- наличие неисполненной обязанности по уплате налогов, сборов, пеней, штрафов, подлежащих уплате в соответствии с законодательством о налогах и сборах Российской Федерации и Забайкальского края в совокупном размере более 1 000 (Одной тысячи) рублей;</w:t>
      </w:r>
    </w:p>
    <w:p w14:paraId="1E31CB8F" w14:textId="680EB985" w:rsidR="00707045" w:rsidRPr="008C21D3" w:rsidRDefault="00B75FF4" w:rsidP="001420A1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sz w:val="23"/>
          <w:szCs w:val="23"/>
        </w:rPr>
        <w:t>- наличие просроченной задолженности</w:t>
      </w:r>
      <w:r w:rsidR="000B4C78" w:rsidRPr="008C21D3">
        <w:rPr>
          <w:rFonts w:ascii="Times New Roman" w:eastAsia="Times New Roman" w:hAnsi="Times New Roman" w:cs="Times New Roman"/>
          <w:sz w:val="23"/>
          <w:szCs w:val="23"/>
        </w:rPr>
        <w:t xml:space="preserve"> по кредитам (займам)</w:t>
      </w:r>
      <w:r w:rsidRPr="008C21D3">
        <w:rPr>
          <w:rFonts w:ascii="Times New Roman" w:eastAsia="Times New Roman" w:hAnsi="Times New Roman" w:cs="Times New Roman"/>
          <w:sz w:val="23"/>
          <w:szCs w:val="23"/>
        </w:rPr>
        <w:t xml:space="preserve"> более 61 дня непрерывно за последние 12 месяцев, </w:t>
      </w:r>
      <w:r w:rsidR="00EA139A" w:rsidRPr="008C21D3">
        <w:rPr>
          <w:rFonts w:ascii="Times New Roman" w:eastAsia="Times New Roman" w:hAnsi="Times New Roman" w:cs="Times New Roman"/>
          <w:sz w:val="23"/>
          <w:szCs w:val="23"/>
        </w:rPr>
        <w:t>наличие</w:t>
      </w:r>
      <w:r w:rsidRPr="008C21D3">
        <w:rPr>
          <w:rFonts w:ascii="Times New Roman" w:eastAsia="Times New Roman" w:hAnsi="Times New Roman" w:cs="Times New Roman"/>
          <w:sz w:val="23"/>
          <w:szCs w:val="23"/>
        </w:rPr>
        <w:t xml:space="preserve"> текущей просроченной задолженности</w:t>
      </w:r>
      <w:r w:rsidR="000B4C78" w:rsidRPr="008C21D3">
        <w:rPr>
          <w:rFonts w:ascii="Times New Roman" w:eastAsia="Times New Roman" w:hAnsi="Times New Roman" w:cs="Times New Roman"/>
          <w:sz w:val="23"/>
          <w:szCs w:val="23"/>
        </w:rPr>
        <w:t>.</w:t>
      </w:r>
      <w:r w:rsidR="00707045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3551DB" w:rsidRPr="008C21D3">
        <w:rPr>
          <w:rFonts w:ascii="Times New Roman" w:eastAsia="Times New Roman" w:hAnsi="Times New Roman" w:cs="Times New Roman"/>
          <w:sz w:val="23"/>
          <w:szCs w:val="23"/>
        </w:rPr>
        <w:t>Для участников СВО – наличие текущей просроченной задолженности.</w:t>
      </w:r>
    </w:p>
    <w:p w14:paraId="20E5D100" w14:textId="6C1CA3DF" w:rsidR="001D070C" w:rsidRPr="008C21D3" w:rsidRDefault="00707045" w:rsidP="00142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="008C21D3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2</w:t>
      </w: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. </w:t>
      </w:r>
      <w:r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1D070C" w:rsidRPr="008C21D3">
        <w:rPr>
          <w:rFonts w:ascii="Times New Roman" w:eastAsia="Times New Roman" w:hAnsi="Times New Roman" w:cs="Times New Roman"/>
          <w:sz w:val="23"/>
          <w:szCs w:val="23"/>
        </w:rPr>
        <w:t>С учетом финансового состояния и платежеспособности заявителя для минимизации рисков неисполнения обязательств заявителя по договору лизинга руководитель ООО «Забайкальская лизинговая компания» имеет право принять решение о дополнительном обеспечении обязательств по договору (договор залога, договор поручительства, договор гарантии).</w:t>
      </w:r>
    </w:p>
    <w:p w14:paraId="55CEC905" w14:textId="021CEFF0" w:rsidR="00631736" w:rsidRPr="008C21D3" w:rsidRDefault="001D070C" w:rsidP="001D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="008C21D3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3</w:t>
      </w: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C05D4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07045" w:rsidRPr="008C21D3">
        <w:rPr>
          <w:rFonts w:ascii="Times New Roman" w:eastAsia="Times New Roman" w:hAnsi="Times New Roman" w:cs="Times New Roman"/>
          <w:sz w:val="23"/>
          <w:szCs w:val="23"/>
        </w:rPr>
        <w:t>Финансирование Заявителей осуществляется по мере поступления денежных средств в ООО «Забайкальская лизинговая компания». Заключение договора с Заявител</w:t>
      </w:r>
      <w:r w:rsidR="00930FE5" w:rsidRPr="008C21D3">
        <w:rPr>
          <w:rFonts w:ascii="Times New Roman" w:eastAsia="Times New Roman" w:hAnsi="Times New Roman" w:cs="Times New Roman"/>
          <w:sz w:val="23"/>
          <w:szCs w:val="23"/>
        </w:rPr>
        <w:t>е</w:t>
      </w:r>
      <w:r w:rsidR="00707045" w:rsidRPr="008C21D3">
        <w:rPr>
          <w:rFonts w:ascii="Times New Roman" w:eastAsia="Times New Roman" w:hAnsi="Times New Roman" w:cs="Times New Roman"/>
          <w:sz w:val="23"/>
          <w:szCs w:val="23"/>
        </w:rPr>
        <w:t>м осуществляется</w:t>
      </w:r>
      <w:r w:rsidR="00F42CD7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30FE5" w:rsidRPr="008C21D3">
        <w:rPr>
          <w:rFonts w:ascii="Times New Roman" w:eastAsia="Times New Roman" w:hAnsi="Times New Roman" w:cs="Times New Roman"/>
          <w:sz w:val="23"/>
          <w:szCs w:val="23"/>
        </w:rPr>
        <w:t xml:space="preserve">после поступления денежных средств Обществу в достаточном размере </w:t>
      </w:r>
      <w:r w:rsidR="00F42CD7" w:rsidRPr="008C21D3">
        <w:rPr>
          <w:rFonts w:ascii="Times New Roman" w:eastAsia="Times New Roman" w:hAnsi="Times New Roman" w:cs="Times New Roman"/>
          <w:sz w:val="23"/>
          <w:szCs w:val="23"/>
        </w:rPr>
        <w:t>в порядке очередности по дате обращения клиента</w:t>
      </w:r>
      <w:r w:rsidR="00707045" w:rsidRPr="008C21D3">
        <w:rPr>
          <w:rFonts w:ascii="Times New Roman" w:eastAsia="Times New Roman" w:hAnsi="Times New Roman" w:cs="Times New Roman"/>
          <w:sz w:val="23"/>
          <w:szCs w:val="23"/>
        </w:rPr>
        <w:t>. При этом ООО «Забайкальская лизинговая компания» имеет право по своему усмотрению запросить у Заявителя/Поручителя/ Залогодателя обновления предоставленных ранее документов для проверки финансово-хозяйственного состояния и платежеспособности Заявителя/ Поручителя/ Залогодателя на текущую дату.</w:t>
      </w:r>
    </w:p>
    <w:p w14:paraId="0B33B567" w14:textId="0D1ABED7" w:rsidR="00631736" w:rsidRPr="008C21D3" w:rsidRDefault="000B4C78" w:rsidP="001D07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1</w:t>
      </w:r>
      <w:r w:rsidR="008C21D3"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4</w:t>
      </w:r>
      <w:r w:rsidRPr="008C21D3">
        <w:rPr>
          <w:rFonts w:ascii="Times New Roman" w:eastAsia="Times New Roman" w:hAnsi="Times New Roman" w:cs="Times New Roman"/>
          <w:b/>
          <w:bCs/>
          <w:sz w:val="23"/>
          <w:szCs w:val="23"/>
        </w:rPr>
        <w:t>.</w:t>
      </w:r>
      <w:r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4C05D4" w:rsidRPr="008C21D3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F3295A" w:rsidRPr="008C21D3">
        <w:rPr>
          <w:rFonts w:ascii="Times New Roman" w:eastAsia="Times New Roman" w:hAnsi="Times New Roman" w:cs="Times New Roman"/>
          <w:sz w:val="23"/>
          <w:szCs w:val="23"/>
        </w:rPr>
        <w:t>Договор лизинга заключается по форме ООО «Забайкальская лизинговая компания».</w:t>
      </w:r>
    </w:p>
    <w:sectPr w:rsidR="00631736" w:rsidRPr="008C21D3" w:rsidSect="000E422C">
      <w:footnotePr>
        <w:numFmt w:val="chicago"/>
        <w:numRestart w:val="eachPage"/>
      </w:footnotePr>
      <w:endnotePr>
        <w:numFmt w:val="decimal"/>
        <w:numRestart w:val="eachSect"/>
      </w:endnotePr>
      <w:pgSz w:w="11906" w:h="16838"/>
      <w:pgMar w:top="709" w:right="849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D10D" w14:textId="77777777" w:rsidR="00F3295A" w:rsidRDefault="00F3295A" w:rsidP="00F3295A">
      <w:pPr>
        <w:spacing w:after="0" w:line="240" w:lineRule="auto"/>
      </w:pPr>
      <w:r>
        <w:separator/>
      </w:r>
    </w:p>
  </w:endnote>
  <w:endnote w:type="continuationSeparator" w:id="0">
    <w:p w14:paraId="3DDBE9D7" w14:textId="77777777" w:rsidR="00F3295A" w:rsidRDefault="00F3295A" w:rsidP="00F3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7058B" w14:textId="77777777" w:rsidR="00F3295A" w:rsidRDefault="00F3295A" w:rsidP="00F3295A">
      <w:pPr>
        <w:spacing w:after="0" w:line="240" w:lineRule="auto"/>
      </w:pPr>
      <w:r>
        <w:separator/>
      </w:r>
    </w:p>
  </w:footnote>
  <w:footnote w:type="continuationSeparator" w:id="0">
    <w:p w14:paraId="2FB93C71" w14:textId="77777777" w:rsidR="00F3295A" w:rsidRDefault="00F3295A" w:rsidP="00F3295A">
      <w:pPr>
        <w:spacing w:after="0" w:line="240" w:lineRule="auto"/>
      </w:pPr>
      <w:r>
        <w:continuationSeparator/>
      </w:r>
    </w:p>
  </w:footnote>
  <w:footnote w:id="1">
    <w:p w14:paraId="1BB11355" w14:textId="77777777" w:rsidR="00DD2DC2" w:rsidRPr="00E53C5D" w:rsidRDefault="00DD2DC2" w:rsidP="00DD2DC2">
      <w:pPr>
        <w:pStyle w:val="a6"/>
      </w:pPr>
      <w:r>
        <w:rPr>
          <w:rStyle w:val="a8"/>
        </w:rPr>
        <w:footnoteRef/>
      </w:r>
      <w:r>
        <w:t xml:space="preserve"> Без учета транспортных расходов</w:t>
      </w:r>
    </w:p>
  </w:footnote>
  <w:footnote w:id="2">
    <w:p w14:paraId="62E0A2F4" w14:textId="2F9B3784" w:rsidR="00133B09" w:rsidRDefault="00133B09">
      <w:pPr>
        <w:pStyle w:val="a6"/>
      </w:pPr>
    </w:p>
  </w:footnote>
  <w:footnote w:id="3">
    <w:p w14:paraId="19757A65" w14:textId="77777777" w:rsidR="00F8104A" w:rsidRDefault="00F8104A" w:rsidP="00F8104A">
      <w:pPr>
        <w:pStyle w:val="a6"/>
      </w:pPr>
      <w:r>
        <w:rPr>
          <w:rStyle w:val="a8"/>
        </w:rPr>
        <w:t>*</w:t>
      </w:r>
      <w:r>
        <w:t xml:space="preserve"> Без учета транспортных расходов</w:t>
      </w:r>
    </w:p>
  </w:footnote>
  <w:footnote w:id="4">
    <w:p w14:paraId="5913A1E4" w14:textId="469FB62D" w:rsidR="00DE4D3B" w:rsidRDefault="00DE4D3B" w:rsidP="00DE4D3B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00AF0"/>
    <w:multiLevelType w:val="hybridMultilevel"/>
    <w:tmpl w:val="D4B24768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E9A77B7"/>
    <w:multiLevelType w:val="hybridMultilevel"/>
    <w:tmpl w:val="004CA79C"/>
    <w:lvl w:ilvl="0" w:tplc="B768B3E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EB0F07"/>
    <w:multiLevelType w:val="hybridMultilevel"/>
    <w:tmpl w:val="C3F42430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C0F0F68"/>
    <w:multiLevelType w:val="hybridMultilevel"/>
    <w:tmpl w:val="12D855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8499E"/>
    <w:multiLevelType w:val="hybridMultilevel"/>
    <w:tmpl w:val="EF42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A50BC5"/>
    <w:multiLevelType w:val="hybridMultilevel"/>
    <w:tmpl w:val="6076F2E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6062626C"/>
    <w:multiLevelType w:val="hybridMultilevel"/>
    <w:tmpl w:val="0ACED0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90844810">
    <w:abstractNumId w:val="4"/>
  </w:num>
  <w:num w:numId="2" w16cid:durableId="1897735770">
    <w:abstractNumId w:val="3"/>
  </w:num>
  <w:num w:numId="3" w16cid:durableId="1339431978">
    <w:abstractNumId w:val="1"/>
  </w:num>
  <w:num w:numId="4" w16cid:durableId="592669681">
    <w:abstractNumId w:val="2"/>
  </w:num>
  <w:num w:numId="5" w16cid:durableId="305285457">
    <w:abstractNumId w:val="6"/>
  </w:num>
  <w:num w:numId="6" w16cid:durableId="938679746">
    <w:abstractNumId w:val="5"/>
  </w:num>
  <w:num w:numId="7" w16cid:durableId="163748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numFmt w:val="chicago"/>
    <w:numRestart w:val="eachPage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5A"/>
    <w:rsid w:val="00004456"/>
    <w:rsid w:val="0000636E"/>
    <w:rsid w:val="00015970"/>
    <w:rsid w:val="00021A69"/>
    <w:rsid w:val="0003593D"/>
    <w:rsid w:val="000421C6"/>
    <w:rsid w:val="00070DBA"/>
    <w:rsid w:val="000B4C78"/>
    <w:rsid w:val="000C7F74"/>
    <w:rsid w:val="000E422C"/>
    <w:rsid w:val="00132236"/>
    <w:rsid w:val="00133B09"/>
    <w:rsid w:val="001420A1"/>
    <w:rsid w:val="00143D30"/>
    <w:rsid w:val="001532FE"/>
    <w:rsid w:val="00175D56"/>
    <w:rsid w:val="001B7D2B"/>
    <w:rsid w:val="001C50DE"/>
    <w:rsid w:val="001D070C"/>
    <w:rsid w:val="00280FEE"/>
    <w:rsid w:val="002817D6"/>
    <w:rsid w:val="00286003"/>
    <w:rsid w:val="00287B91"/>
    <w:rsid w:val="0029534F"/>
    <w:rsid w:val="002962D6"/>
    <w:rsid w:val="002C001D"/>
    <w:rsid w:val="002D235D"/>
    <w:rsid w:val="002D6D39"/>
    <w:rsid w:val="003140AD"/>
    <w:rsid w:val="00322B20"/>
    <w:rsid w:val="003551DB"/>
    <w:rsid w:val="00382E57"/>
    <w:rsid w:val="00392C7C"/>
    <w:rsid w:val="003A11F2"/>
    <w:rsid w:val="003F5E9A"/>
    <w:rsid w:val="004002F2"/>
    <w:rsid w:val="004144E7"/>
    <w:rsid w:val="004611FB"/>
    <w:rsid w:val="00464F68"/>
    <w:rsid w:val="0048010C"/>
    <w:rsid w:val="004A05D3"/>
    <w:rsid w:val="004C05D4"/>
    <w:rsid w:val="004C0628"/>
    <w:rsid w:val="004C2701"/>
    <w:rsid w:val="004E78BF"/>
    <w:rsid w:val="005234CD"/>
    <w:rsid w:val="005244A9"/>
    <w:rsid w:val="005326DB"/>
    <w:rsid w:val="005B0930"/>
    <w:rsid w:val="005C10E8"/>
    <w:rsid w:val="00600B1A"/>
    <w:rsid w:val="00617158"/>
    <w:rsid w:val="0062470A"/>
    <w:rsid w:val="00631736"/>
    <w:rsid w:val="00636447"/>
    <w:rsid w:val="00651DB9"/>
    <w:rsid w:val="00657AB8"/>
    <w:rsid w:val="00690D5E"/>
    <w:rsid w:val="006C4AF3"/>
    <w:rsid w:val="006D50BB"/>
    <w:rsid w:val="006D7734"/>
    <w:rsid w:val="006F3368"/>
    <w:rsid w:val="00703ACC"/>
    <w:rsid w:val="00707045"/>
    <w:rsid w:val="00712766"/>
    <w:rsid w:val="00721072"/>
    <w:rsid w:val="0073621F"/>
    <w:rsid w:val="007465EC"/>
    <w:rsid w:val="00750BE3"/>
    <w:rsid w:val="007674C0"/>
    <w:rsid w:val="007C4264"/>
    <w:rsid w:val="007D7BB1"/>
    <w:rsid w:val="007F50F6"/>
    <w:rsid w:val="00832C69"/>
    <w:rsid w:val="0085460C"/>
    <w:rsid w:val="0085719A"/>
    <w:rsid w:val="008746A6"/>
    <w:rsid w:val="008B3683"/>
    <w:rsid w:val="008C21D3"/>
    <w:rsid w:val="00930FE5"/>
    <w:rsid w:val="00931DFA"/>
    <w:rsid w:val="00934AAD"/>
    <w:rsid w:val="00976FB9"/>
    <w:rsid w:val="009B0A87"/>
    <w:rsid w:val="009B6E9E"/>
    <w:rsid w:val="009C48C6"/>
    <w:rsid w:val="009D1A55"/>
    <w:rsid w:val="009F0EF7"/>
    <w:rsid w:val="009F13D5"/>
    <w:rsid w:val="00A20CBE"/>
    <w:rsid w:val="00A558D2"/>
    <w:rsid w:val="00A6046E"/>
    <w:rsid w:val="00A8533D"/>
    <w:rsid w:val="00AD7B85"/>
    <w:rsid w:val="00B0529A"/>
    <w:rsid w:val="00B2637D"/>
    <w:rsid w:val="00B75FF4"/>
    <w:rsid w:val="00B83BF4"/>
    <w:rsid w:val="00B86C97"/>
    <w:rsid w:val="00BA2938"/>
    <w:rsid w:val="00BE5C6C"/>
    <w:rsid w:val="00C15F94"/>
    <w:rsid w:val="00C46492"/>
    <w:rsid w:val="00C565C3"/>
    <w:rsid w:val="00C763E2"/>
    <w:rsid w:val="00C85527"/>
    <w:rsid w:val="00CA3561"/>
    <w:rsid w:val="00CB1E85"/>
    <w:rsid w:val="00CC74D4"/>
    <w:rsid w:val="00CE2B08"/>
    <w:rsid w:val="00CF53AC"/>
    <w:rsid w:val="00D50076"/>
    <w:rsid w:val="00D5046D"/>
    <w:rsid w:val="00D54286"/>
    <w:rsid w:val="00D60995"/>
    <w:rsid w:val="00D95A7D"/>
    <w:rsid w:val="00DB5D2C"/>
    <w:rsid w:val="00DC1BCD"/>
    <w:rsid w:val="00DD2DC2"/>
    <w:rsid w:val="00DD3364"/>
    <w:rsid w:val="00DE4D3B"/>
    <w:rsid w:val="00E04804"/>
    <w:rsid w:val="00E26BED"/>
    <w:rsid w:val="00E270C8"/>
    <w:rsid w:val="00E53C5D"/>
    <w:rsid w:val="00EA139A"/>
    <w:rsid w:val="00EB1C70"/>
    <w:rsid w:val="00EF2078"/>
    <w:rsid w:val="00F070A7"/>
    <w:rsid w:val="00F1290A"/>
    <w:rsid w:val="00F17A34"/>
    <w:rsid w:val="00F23B0A"/>
    <w:rsid w:val="00F3295A"/>
    <w:rsid w:val="00F42CD7"/>
    <w:rsid w:val="00F67683"/>
    <w:rsid w:val="00F71582"/>
    <w:rsid w:val="00F733F9"/>
    <w:rsid w:val="00F8104A"/>
    <w:rsid w:val="00F91772"/>
    <w:rsid w:val="00F9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9EF0A"/>
  <w15:docId w15:val="{7B0149D3-1E39-4D17-A838-B39F1AB8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F3295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F3295A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F3295A"/>
    <w:rPr>
      <w:vertAlign w:val="superscript"/>
    </w:rPr>
  </w:style>
  <w:style w:type="paragraph" w:styleId="a6">
    <w:name w:val="footnote text"/>
    <w:basedOn w:val="a"/>
    <w:link w:val="a7"/>
    <w:uiPriority w:val="99"/>
    <w:semiHidden/>
    <w:unhideWhenUsed/>
    <w:rsid w:val="00F3295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3295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3295A"/>
    <w:rPr>
      <w:vertAlign w:val="superscript"/>
    </w:rPr>
  </w:style>
  <w:style w:type="paragraph" w:styleId="a9">
    <w:name w:val="List Paragraph"/>
    <w:basedOn w:val="a"/>
    <w:uiPriority w:val="1"/>
    <w:qFormat/>
    <w:rsid w:val="002D6D39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5B093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B093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B093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B093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B0930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9B0A87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B0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D3CA-CE95-4F1B-81F4-9F3BA7C3A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Евгения Сергеевна Голятина</cp:lastModifiedBy>
  <cp:revision>3</cp:revision>
  <cp:lastPrinted>2026-03-24T03:45:00Z</cp:lastPrinted>
  <dcterms:created xsi:type="dcterms:W3CDTF">2026-03-24T01:49:00Z</dcterms:created>
  <dcterms:modified xsi:type="dcterms:W3CDTF">2026-03-24T03:45:00Z</dcterms:modified>
</cp:coreProperties>
</file>