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5" w:type="dxa"/>
        <w:tblInd w:w="-972" w:type="dxa"/>
        <w:tblLook w:val="01E0" w:firstRow="1" w:lastRow="1" w:firstColumn="1" w:lastColumn="1" w:noHBand="0" w:noVBand="0"/>
      </w:tblPr>
      <w:tblGrid>
        <w:gridCol w:w="3366"/>
        <w:gridCol w:w="7599"/>
      </w:tblGrid>
      <w:tr w:rsidR="00D02CC8" w:rsidRPr="000D01EE" w:rsidTr="00E7148E">
        <w:trPr>
          <w:trHeight w:val="488"/>
        </w:trPr>
        <w:tc>
          <w:tcPr>
            <w:tcW w:w="2528" w:type="dxa"/>
            <w:shd w:val="clear" w:color="auto" w:fill="auto"/>
          </w:tcPr>
          <w:p w:rsidR="00D02CC8" w:rsidRDefault="00D02CC8" w:rsidP="00E7148E">
            <w:r>
              <w:rPr>
                <w:noProof/>
              </w:rPr>
              <w:drawing>
                <wp:inline distT="0" distB="0" distL="0" distR="0">
                  <wp:extent cx="1997765" cy="86296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лк логотип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15" cy="86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7" w:type="dxa"/>
            <w:shd w:val="clear" w:color="auto" w:fill="auto"/>
          </w:tcPr>
          <w:p w:rsidR="00D02CC8" w:rsidRDefault="00D02CC8" w:rsidP="00D02CC8">
            <w:pPr>
              <w:jc w:val="both"/>
              <w:rPr>
                <w:i/>
                <w:sz w:val="14"/>
                <w:szCs w:val="14"/>
              </w:rPr>
            </w:pPr>
          </w:p>
          <w:p w:rsidR="00D02CC8" w:rsidRDefault="00D02CC8" w:rsidP="008B2FF9">
            <w:pPr>
              <w:jc w:val="center"/>
              <w:rPr>
                <w:i/>
                <w:sz w:val="14"/>
                <w:szCs w:val="14"/>
              </w:rPr>
            </w:pPr>
          </w:p>
          <w:p w:rsidR="00D02CC8" w:rsidRPr="004D10A2" w:rsidRDefault="00D02CC8" w:rsidP="008B2FF9">
            <w:pPr>
              <w:jc w:val="center"/>
              <w:rPr>
                <w:i/>
                <w:color w:val="FF0000"/>
                <w:sz w:val="14"/>
                <w:szCs w:val="14"/>
              </w:rPr>
            </w:pPr>
            <w:r w:rsidRPr="004D10A2">
              <w:rPr>
                <w:i/>
                <w:color w:val="FF0000"/>
                <w:sz w:val="14"/>
                <w:szCs w:val="14"/>
              </w:rPr>
              <w:t>ООО «Забайкальская лизинговая компания» 672027, Забайкальский край, г.Чита, ул. Бабушкина, 52 пом.4 ИНН 8001008952, КПП 753601001, ОГРН 1048080003070, р/с № 40702810420240000196, Банк Филиал ПАО «Бинбанк» в Новосибирске, БИК 045004824. Директор Туезов Алексей Владимирович</w:t>
            </w:r>
          </w:p>
          <w:p w:rsidR="00D02CC8" w:rsidRPr="004D10A2" w:rsidRDefault="00D02CC8" w:rsidP="008B2FF9">
            <w:pPr>
              <w:jc w:val="center"/>
              <w:rPr>
                <w:i/>
                <w:color w:val="FF0000"/>
                <w:sz w:val="14"/>
                <w:szCs w:val="14"/>
              </w:rPr>
            </w:pPr>
            <w:r w:rsidRPr="004D10A2">
              <w:rPr>
                <w:i/>
                <w:color w:val="FF0000"/>
                <w:sz w:val="14"/>
                <w:szCs w:val="14"/>
              </w:rPr>
              <w:t xml:space="preserve">Тел.:8 (3022) 35-03-63, </w:t>
            </w:r>
            <w:r w:rsidRPr="004D10A2">
              <w:rPr>
                <w:i/>
                <w:color w:val="FF0000"/>
                <w:sz w:val="14"/>
                <w:szCs w:val="14"/>
                <w:lang w:val="en-US"/>
              </w:rPr>
              <w:t>e</w:t>
            </w:r>
            <w:r w:rsidRPr="004D10A2">
              <w:rPr>
                <w:i/>
                <w:color w:val="FF0000"/>
                <w:sz w:val="14"/>
                <w:szCs w:val="14"/>
              </w:rPr>
              <w:t>-</w:t>
            </w:r>
            <w:r w:rsidRPr="004D10A2">
              <w:rPr>
                <w:i/>
                <w:color w:val="FF0000"/>
                <w:sz w:val="14"/>
                <w:szCs w:val="14"/>
                <w:lang w:val="en-US"/>
              </w:rPr>
              <w:t>mail</w:t>
            </w:r>
            <w:r w:rsidRPr="004D10A2">
              <w:rPr>
                <w:i/>
                <w:color w:val="FF0000"/>
                <w:sz w:val="14"/>
                <w:szCs w:val="14"/>
              </w:rPr>
              <w:t>:</w:t>
            </w:r>
            <w:r w:rsidR="000D01EE" w:rsidRPr="004D10A2">
              <w:rPr>
                <w:color w:val="FF0000"/>
              </w:rPr>
              <w:t xml:space="preserve"> </w:t>
            </w:r>
            <w:hyperlink r:id="rId10" w:history="1"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rlc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</w:rPr>
                <w:t>@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inbox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</w:rPr>
                <w:t>.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ru</w:t>
              </w:r>
            </w:hyperlink>
            <w:r w:rsidR="000D01EE" w:rsidRPr="004D10A2">
              <w:rPr>
                <w:i/>
                <w:color w:val="FF0000"/>
                <w:sz w:val="14"/>
                <w:szCs w:val="14"/>
              </w:rPr>
              <w:t xml:space="preserve">, </w:t>
            </w:r>
            <w:hyperlink r:id="rId11" w:history="1"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mailbox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</w:rPr>
                <w:t>@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zabbusiness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</w:rPr>
                <w:t>.</w:t>
              </w:r>
              <w:r w:rsidR="000D01EE"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ru</w:t>
              </w:r>
            </w:hyperlink>
            <w:r w:rsidR="000D01EE" w:rsidRPr="004D10A2">
              <w:rPr>
                <w:i/>
                <w:color w:val="FF0000"/>
                <w:sz w:val="14"/>
                <w:szCs w:val="14"/>
              </w:rPr>
              <w:t xml:space="preserve">, </w:t>
            </w:r>
            <w:r w:rsidRPr="004D10A2">
              <w:rPr>
                <w:i/>
                <w:color w:val="FF0000"/>
                <w:sz w:val="14"/>
                <w:szCs w:val="14"/>
              </w:rPr>
              <w:t xml:space="preserve"> сайт: </w:t>
            </w:r>
            <w:hyperlink r:id="rId12" w:history="1">
              <w:r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www</w:t>
              </w:r>
              <w:r w:rsidRPr="004D10A2">
                <w:rPr>
                  <w:rStyle w:val="a3"/>
                  <w:i/>
                  <w:color w:val="FF0000"/>
                  <w:sz w:val="14"/>
                  <w:szCs w:val="14"/>
                </w:rPr>
                <w:t>.</w:t>
              </w:r>
              <w:r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zabbusiness</w:t>
              </w:r>
              <w:r w:rsidRPr="004D10A2">
                <w:rPr>
                  <w:rStyle w:val="a3"/>
                  <w:i/>
                  <w:color w:val="FF0000"/>
                  <w:sz w:val="14"/>
                  <w:szCs w:val="14"/>
                </w:rPr>
                <w:t>.</w:t>
              </w:r>
              <w:r w:rsidRPr="004D10A2">
                <w:rPr>
                  <w:rStyle w:val="a3"/>
                  <w:i/>
                  <w:color w:val="FF0000"/>
                  <w:sz w:val="14"/>
                  <w:szCs w:val="14"/>
                  <w:lang w:val="en-US"/>
                </w:rPr>
                <w:t>ru</w:t>
              </w:r>
            </w:hyperlink>
            <w:r w:rsidRPr="004D10A2">
              <w:rPr>
                <w:i/>
                <w:color w:val="FF0000"/>
                <w:sz w:val="14"/>
                <w:szCs w:val="14"/>
              </w:rPr>
              <w:t>,</w:t>
            </w:r>
          </w:p>
          <w:p w:rsidR="00D02CC8" w:rsidRPr="004D10A2" w:rsidRDefault="004D10A2" w:rsidP="00D02CC8">
            <w:pPr>
              <w:jc w:val="both"/>
              <w:rPr>
                <w:i/>
                <w:color w:val="FF0000"/>
                <w:sz w:val="14"/>
                <w:szCs w:val="14"/>
              </w:rPr>
            </w:pPr>
            <w:r>
              <w:rPr>
                <w:i/>
                <w:color w:val="FF0000"/>
                <w:sz w:val="14"/>
                <w:szCs w:val="14"/>
              </w:rPr>
              <w:t>ПОМЕННЯТЬ  …</w:t>
            </w:r>
            <w:bookmarkStart w:id="0" w:name="_GoBack"/>
            <w:bookmarkEnd w:id="0"/>
          </w:p>
          <w:p w:rsidR="00D02CC8" w:rsidRPr="00507528" w:rsidRDefault="00D02CC8" w:rsidP="00E7148E">
            <w:pPr>
              <w:jc w:val="center"/>
            </w:pPr>
          </w:p>
        </w:tc>
      </w:tr>
    </w:tbl>
    <w:p w:rsidR="000D01EE" w:rsidRPr="00507528" w:rsidRDefault="000D01EE"/>
    <w:p w:rsidR="00242090" w:rsidRDefault="00242090" w:rsidP="00242090">
      <w:pPr>
        <w:spacing w:line="480" w:lineRule="auto"/>
        <w:jc w:val="center"/>
        <w:rPr>
          <w:b/>
          <w:i/>
        </w:rPr>
      </w:pPr>
      <w:r w:rsidRPr="00242090">
        <w:rPr>
          <w:b/>
          <w:i/>
        </w:rPr>
        <w:t xml:space="preserve">Перечень Документов </w:t>
      </w:r>
      <w:r>
        <w:rPr>
          <w:b/>
          <w:i/>
        </w:rPr>
        <w:t xml:space="preserve">от лизингополучателя :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Заявление на финансовую аренду (лизинг) имущества (приложение №1);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Выписка из ЕГРЮЛ, ЕГРИП;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Учредительные документы, копии документов, подтверждающих полномочия руководителя, в случае необходимости - решение об одобрении крупной сделки (сделки с заинтересованностью);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Паспорта руководителя и гл. бухгалтера, ИП (все страницы);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Отчет о финансовых результатах (в формате excel);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Бизнес-план (для инвестиционного проекта либо в случае ведения бизнеса менее 1 года);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Налоговые декларации за 2 последних отчетных периода (с отметками ФНС или электронным протоколом);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Баланс за 2 последних отчетных периода с приложениями (с отметками ФНС или электронным протоколом);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Книга учета доходов и расходов за последние 12 месяцев;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Справка из налогового органа о задолженности в бюджет;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Справка о среднесписочной численности работников;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Справки из всех обслуживающих банков: </w:t>
      </w:r>
    </w:p>
    <w:p w:rsidR="00242090" w:rsidRDefault="00242090" w:rsidP="00242090">
      <w:pPr>
        <w:numPr>
          <w:ilvl w:val="1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о наличии/отсутствии ссудной задолженности;</w:t>
      </w:r>
    </w:p>
    <w:p w:rsidR="00242090" w:rsidRDefault="00242090" w:rsidP="00242090">
      <w:pPr>
        <w:numPr>
          <w:ilvl w:val="1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об оборотах по расчетному счету за последние 6 месяцев (с разбивкой по месяцам)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Справки по всем действующим кредитам и займам: о текущей задолженности;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Лицензии на право заниматься деятельностью, требующей государственной лицензии; 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Письмо с обоснованием цели приобретения предмета лизинга;</w:t>
      </w:r>
    </w:p>
    <w:p w:rsidR="00392478" w:rsidRDefault="00392478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Карточка предприятия;</w:t>
      </w:r>
    </w:p>
    <w:p w:rsidR="00242090" w:rsidRDefault="00242090" w:rsidP="00242090">
      <w:pPr>
        <w:numPr>
          <w:ilvl w:val="0"/>
          <w:numId w:val="4"/>
        </w:numPr>
        <w:spacing w:before="100" w:beforeAutospacing="1" w:after="75"/>
        <w:rPr>
          <w:rFonts w:ascii="Open Sans" w:hAnsi="Open Sans" w:cs="Arial"/>
          <w:color w:val="333333"/>
          <w:sz w:val="21"/>
          <w:szCs w:val="21"/>
        </w:rPr>
      </w:pPr>
      <w:r>
        <w:rPr>
          <w:rFonts w:ascii="Open Sans" w:hAnsi="Open Sans" w:cs="Arial"/>
          <w:color w:val="333333"/>
          <w:sz w:val="21"/>
          <w:szCs w:val="21"/>
        </w:rPr>
        <w:t>Иные документы, запрошенные менеджером по лизингу в ходе рассмотрения заявки.</w:t>
      </w:r>
    </w:p>
    <w:p w:rsidR="00242090" w:rsidRPr="00242090" w:rsidRDefault="00242090" w:rsidP="00242090">
      <w:pPr>
        <w:spacing w:line="480" w:lineRule="auto"/>
        <w:jc w:val="center"/>
        <w:rPr>
          <w:b/>
          <w:i/>
        </w:rPr>
      </w:pPr>
    </w:p>
    <w:sectPr w:rsidR="00242090" w:rsidRPr="00242090" w:rsidSect="00D02C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9B" w:rsidRDefault="00AF0D9B" w:rsidP="000D01EE">
      <w:r>
        <w:separator/>
      </w:r>
    </w:p>
  </w:endnote>
  <w:endnote w:type="continuationSeparator" w:id="0">
    <w:p w:rsidR="00AF0D9B" w:rsidRDefault="00AF0D9B" w:rsidP="000D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9B" w:rsidRDefault="00AF0D9B" w:rsidP="000D01EE">
      <w:r>
        <w:separator/>
      </w:r>
    </w:p>
  </w:footnote>
  <w:footnote w:type="continuationSeparator" w:id="0">
    <w:p w:rsidR="00AF0D9B" w:rsidRDefault="00AF0D9B" w:rsidP="000D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66A"/>
    <w:multiLevelType w:val="multilevel"/>
    <w:tmpl w:val="0884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A5F0C"/>
    <w:multiLevelType w:val="hybridMultilevel"/>
    <w:tmpl w:val="331C31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92C40"/>
    <w:multiLevelType w:val="hybridMultilevel"/>
    <w:tmpl w:val="9252C220"/>
    <w:lvl w:ilvl="0" w:tplc="04190011">
      <w:start w:val="1"/>
      <w:numFmt w:val="decimal"/>
      <w:lvlText w:val="%1)"/>
      <w:lvlJc w:val="left"/>
      <w:pPr>
        <w:ind w:left="1537" w:hanging="360"/>
      </w:p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3">
    <w:nsid w:val="38444D03"/>
    <w:multiLevelType w:val="hybridMultilevel"/>
    <w:tmpl w:val="657E10DE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E18"/>
    <w:rsid w:val="00067584"/>
    <w:rsid w:val="00091AF4"/>
    <w:rsid w:val="000D01EE"/>
    <w:rsid w:val="00185DBB"/>
    <w:rsid w:val="00242090"/>
    <w:rsid w:val="002C093E"/>
    <w:rsid w:val="00366FCE"/>
    <w:rsid w:val="00392478"/>
    <w:rsid w:val="0039653F"/>
    <w:rsid w:val="003C6224"/>
    <w:rsid w:val="004D10A2"/>
    <w:rsid w:val="005074C3"/>
    <w:rsid w:val="00507528"/>
    <w:rsid w:val="00620BB5"/>
    <w:rsid w:val="00751FF1"/>
    <w:rsid w:val="00797E98"/>
    <w:rsid w:val="008B2FF9"/>
    <w:rsid w:val="008C7D52"/>
    <w:rsid w:val="009320C7"/>
    <w:rsid w:val="009B2126"/>
    <w:rsid w:val="00A91670"/>
    <w:rsid w:val="00AF0D9B"/>
    <w:rsid w:val="00B445C8"/>
    <w:rsid w:val="00B7037C"/>
    <w:rsid w:val="00BA21C5"/>
    <w:rsid w:val="00BB23DA"/>
    <w:rsid w:val="00BB3C61"/>
    <w:rsid w:val="00C20793"/>
    <w:rsid w:val="00C761CB"/>
    <w:rsid w:val="00D02CC8"/>
    <w:rsid w:val="00D65E18"/>
    <w:rsid w:val="00D85B06"/>
    <w:rsid w:val="00E100CE"/>
    <w:rsid w:val="00E80255"/>
    <w:rsid w:val="00E9639E"/>
    <w:rsid w:val="00F6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2C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0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6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2C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0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1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bbusine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box@zabbusiness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lc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AE27-E365-4F6E-86D2-A36EC914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2025-07-30T02:57:00Z</cp:lastPrinted>
  <dcterms:created xsi:type="dcterms:W3CDTF">2017-04-18T06:58:00Z</dcterms:created>
  <dcterms:modified xsi:type="dcterms:W3CDTF">2025-07-30T03:28:00Z</dcterms:modified>
</cp:coreProperties>
</file>