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A5B6" w14:textId="09B0EF40" w:rsidR="00F45C0D" w:rsidRPr="0036324C" w:rsidRDefault="00F45C0D" w:rsidP="00F45C0D">
      <w:pPr>
        <w:pStyle w:val="1"/>
        <w:keepNext/>
        <w:keepLines/>
        <w:widowControl w:val="0"/>
        <w:suppressLineNumbers/>
        <w:suppressAutoHyphens/>
        <w:spacing w:before="0" w:after="0"/>
        <w:rPr>
          <w:rFonts w:ascii="Times New Roman" w:hAnsi="Times New Roman"/>
          <w:sz w:val="24"/>
          <w:szCs w:val="24"/>
        </w:rPr>
      </w:pPr>
      <w:r w:rsidRPr="0036324C">
        <w:rPr>
          <w:rFonts w:ascii="Times New Roman" w:hAnsi="Times New Roman"/>
          <w:sz w:val="24"/>
          <w:szCs w:val="24"/>
        </w:rPr>
        <w:t xml:space="preserve">ИЗВЕЩЕНИЕ О ПРОВЕДЕНИИ КОНКУРСА </w:t>
      </w:r>
      <w:r w:rsidRPr="00F45C0D">
        <w:rPr>
          <w:rFonts w:ascii="Times New Roman" w:hAnsi="Times New Roman"/>
          <w:sz w:val="24"/>
          <w:szCs w:val="24"/>
        </w:rPr>
        <w:t xml:space="preserve">№ </w:t>
      </w:r>
      <w:r w:rsidR="00BE6036">
        <w:rPr>
          <w:rFonts w:ascii="Times New Roman" w:hAnsi="Times New Roman"/>
          <w:sz w:val="24"/>
          <w:szCs w:val="24"/>
        </w:rPr>
        <w:t xml:space="preserve">2 </w:t>
      </w:r>
      <w:r w:rsidRPr="00F45C0D">
        <w:rPr>
          <w:rFonts w:ascii="Times New Roman" w:hAnsi="Times New Roman"/>
          <w:sz w:val="24"/>
          <w:szCs w:val="24"/>
        </w:rPr>
        <w:t xml:space="preserve">от </w:t>
      </w:r>
      <w:r>
        <w:rPr>
          <w:rFonts w:ascii="Times New Roman" w:hAnsi="Times New Roman"/>
          <w:sz w:val="24"/>
          <w:szCs w:val="24"/>
        </w:rPr>
        <w:t>1</w:t>
      </w:r>
      <w:r w:rsidR="0064766E">
        <w:rPr>
          <w:rFonts w:ascii="Times New Roman" w:hAnsi="Times New Roman"/>
          <w:sz w:val="24"/>
          <w:szCs w:val="24"/>
        </w:rPr>
        <w:t>5</w:t>
      </w:r>
      <w:r>
        <w:rPr>
          <w:rFonts w:ascii="Times New Roman" w:hAnsi="Times New Roman"/>
          <w:sz w:val="24"/>
          <w:szCs w:val="24"/>
        </w:rPr>
        <w:t>.12.2020</w:t>
      </w:r>
    </w:p>
    <w:p w14:paraId="5D9A22CA" w14:textId="1137F7A0" w:rsidR="00F45C0D" w:rsidRPr="0036324C" w:rsidRDefault="00F45C0D" w:rsidP="00F45C0D">
      <w:pPr>
        <w:shd w:val="clear" w:color="auto" w:fill="FFFFFF"/>
        <w:ind w:right="86"/>
        <w:jc w:val="center"/>
        <w:rPr>
          <w:b/>
        </w:rPr>
      </w:pPr>
      <w:r w:rsidRPr="0036324C">
        <w:rPr>
          <w:b/>
        </w:rPr>
        <w:t xml:space="preserve">на право заключения договора </w:t>
      </w:r>
      <w:r>
        <w:rPr>
          <w:b/>
        </w:rPr>
        <w:t>возме</w:t>
      </w:r>
      <w:r w:rsidR="00442088">
        <w:rPr>
          <w:b/>
        </w:rPr>
        <w:t>здного оказания услуг</w:t>
      </w:r>
    </w:p>
    <w:p w14:paraId="7D3579E5" w14:textId="77777777" w:rsidR="00F45C0D" w:rsidRPr="0036324C" w:rsidRDefault="00F45C0D" w:rsidP="00F45C0D">
      <w:pPr>
        <w:jc w:val="center"/>
        <w:rPr>
          <w:b/>
        </w:rPr>
      </w:pPr>
      <w:r w:rsidRPr="0036324C">
        <w:rPr>
          <w:b/>
        </w:rPr>
        <w:t xml:space="preserve">  </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7791"/>
      </w:tblGrid>
      <w:tr w:rsidR="00F45C0D" w:rsidRPr="0036324C" w14:paraId="4299D369" w14:textId="77777777" w:rsidTr="00CE22D4">
        <w:trPr>
          <w:trHeight w:val="730"/>
          <w:jc w:val="center"/>
        </w:trPr>
        <w:tc>
          <w:tcPr>
            <w:tcW w:w="2746" w:type="dxa"/>
            <w:vAlign w:val="center"/>
          </w:tcPr>
          <w:p w14:paraId="07923038" w14:textId="77777777" w:rsidR="00F45C0D" w:rsidRPr="0036324C" w:rsidRDefault="00F45C0D" w:rsidP="00CE22D4">
            <w:r w:rsidRPr="0036324C">
              <w:t>Заказчик</w:t>
            </w:r>
          </w:p>
        </w:tc>
        <w:tc>
          <w:tcPr>
            <w:tcW w:w="7791" w:type="dxa"/>
            <w:vAlign w:val="center"/>
          </w:tcPr>
          <w:p w14:paraId="0E5088B9" w14:textId="30E0DA92" w:rsidR="00F45C0D" w:rsidRPr="0036324C" w:rsidRDefault="00F45C0D" w:rsidP="00CE22D4">
            <w:r>
              <w:t>НМК ФПМП Забайкальского края, в лице структурного подразделения Центр поддержки экспорта</w:t>
            </w:r>
          </w:p>
        </w:tc>
      </w:tr>
      <w:tr w:rsidR="00F45C0D" w:rsidRPr="002021FF" w14:paraId="1982C793" w14:textId="77777777" w:rsidTr="00CE22D4">
        <w:trPr>
          <w:trHeight w:val="995"/>
          <w:jc w:val="center"/>
        </w:trPr>
        <w:tc>
          <w:tcPr>
            <w:tcW w:w="2746" w:type="dxa"/>
            <w:vAlign w:val="center"/>
          </w:tcPr>
          <w:p w14:paraId="22503172" w14:textId="77777777" w:rsidR="00F45C0D" w:rsidRPr="0036324C" w:rsidRDefault="00F45C0D" w:rsidP="00CE22D4">
            <w:r w:rsidRPr="0036324C">
              <w:t>Почтовый адрес</w:t>
            </w:r>
          </w:p>
        </w:tc>
        <w:tc>
          <w:tcPr>
            <w:tcW w:w="7791" w:type="dxa"/>
            <w:vAlign w:val="center"/>
          </w:tcPr>
          <w:p w14:paraId="532BED6A" w14:textId="18BC1FC2" w:rsidR="002021FF" w:rsidRPr="002021FF" w:rsidRDefault="002021FF" w:rsidP="002021FF">
            <w:r w:rsidRPr="002021FF">
              <w:t xml:space="preserve">672000, Забайкальский край, г. Чита, ул. Бабушкина, д. </w:t>
            </w:r>
            <w:r w:rsidR="00BE1E3A" w:rsidRPr="002021FF">
              <w:t>52,</w:t>
            </w:r>
            <w:r w:rsidR="00234F39">
              <w:t xml:space="preserve"> </w:t>
            </w:r>
            <w:r w:rsidR="00A76F34">
              <w:t>помещение 4.</w:t>
            </w:r>
          </w:p>
          <w:p w14:paraId="7985B522" w14:textId="77777777" w:rsidR="00F45C0D" w:rsidRPr="002021FF" w:rsidRDefault="00F45C0D" w:rsidP="00CE22D4"/>
        </w:tc>
      </w:tr>
      <w:tr w:rsidR="00F45C0D" w:rsidRPr="00F45C0D" w14:paraId="5E77A499" w14:textId="77777777" w:rsidTr="00CE22D4">
        <w:trPr>
          <w:trHeight w:val="995"/>
          <w:jc w:val="center"/>
        </w:trPr>
        <w:tc>
          <w:tcPr>
            <w:tcW w:w="2746" w:type="dxa"/>
            <w:vAlign w:val="center"/>
          </w:tcPr>
          <w:p w14:paraId="492F0D5F" w14:textId="77777777" w:rsidR="00F45C0D" w:rsidRPr="0036324C" w:rsidRDefault="00F45C0D" w:rsidP="00CE22D4">
            <w:r w:rsidRPr="0036324C">
              <w:t>Предмет конкурса</w:t>
            </w:r>
          </w:p>
        </w:tc>
        <w:tc>
          <w:tcPr>
            <w:tcW w:w="7791" w:type="dxa"/>
            <w:vAlign w:val="center"/>
          </w:tcPr>
          <w:p w14:paraId="412B9D6A" w14:textId="0BD20D4D" w:rsidR="00F45C0D" w:rsidRDefault="00BE1E3A" w:rsidP="00CE22D4">
            <w:r w:rsidRPr="00B04BBC">
              <w:t>Отбор</w:t>
            </w:r>
            <w:r>
              <w:t xml:space="preserve"> </w:t>
            </w:r>
            <w:r w:rsidRPr="00B04BBC">
              <w:t>исполнителей</w:t>
            </w:r>
            <w:r w:rsidR="00B04BBC" w:rsidRPr="00B04BBC">
              <w:t xml:space="preserve"> по предоставлению услуг субъектам малого и среднего предпринимательства </w:t>
            </w:r>
            <w:r w:rsidR="00B04BBC">
              <w:t>Забайкальского края</w:t>
            </w:r>
            <w:r w:rsidR="00B04BBC" w:rsidRPr="00B04BBC">
              <w:t xml:space="preserve"> по содействию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w:t>
            </w:r>
            <w:r w:rsidR="00B04BBC">
              <w:t>.</w:t>
            </w:r>
          </w:p>
          <w:p w14:paraId="4018BD74" w14:textId="1794EE3C" w:rsidR="001A65E4" w:rsidRPr="001A65E4" w:rsidRDefault="001A65E4" w:rsidP="001A65E4">
            <w:r>
              <w:rPr>
                <w:bCs/>
              </w:rPr>
              <w:t xml:space="preserve">Порядок </w:t>
            </w:r>
            <w:r w:rsidRPr="001A65E4">
              <w:rPr>
                <w:bCs/>
              </w:rPr>
              <w:t>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w:t>
            </w:r>
            <w:r>
              <w:rPr>
                <w:bCs/>
              </w:rPr>
              <w:t>, утверждён Протоколом Правления №52</w:t>
            </w:r>
            <w:r w:rsidR="00D51EB7">
              <w:rPr>
                <w:bCs/>
              </w:rPr>
              <w:t xml:space="preserve"> от</w:t>
            </w:r>
            <w:r>
              <w:rPr>
                <w:bCs/>
              </w:rPr>
              <w:t xml:space="preserve"> 9 декабря 2020г. </w:t>
            </w:r>
          </w:p>
          <w:p w14:paraId="2D20CD7B" w14:textId="0FB41CA0" w:rsidR="00234F39" w:rsidRPr="00F45C0D" w:rsidRDefault="00234F39" w:rsidP="00CE22D4">
            <w:r>
              <w:t xml:space="preserve">Порядок </w:t>
            </w:r>
            <w:r w:rsidR="001A65E4">
              <w:t xml:space="preserve">отбора </w:t>
            </w:r>
            <w:r>
              <w:t>размещён на сайте</w:t>
            </w:r>
            <w:r w:rsidR="0064766E">
              <w:t xml:space="preserve"> мойбизнес75.рф</w:t>
            </w:r>
          </w:p>
        </w:tc>
      </w:tr>
      <w:tr w:rsidR="00F45C0D" w:rsidRPr="0036324C" w14:paraId="0E15C4F4" w14:textId="77777777" w:rsidTr="00CE22D4">
        <w:trPr>
          <w:trHeight w:val="995"/>
          <w:jc w:val="center"/>
        </w:trPr>
        <w:tc>
          <w:tcPr>
            <w:tcW w:w="2746" w:type="dxa"/>
            <w:vAlign w:val="center"/>
          </w:tcPr>
          <w:p w14:paraId="2EF27546" w14:textId="77777777" w:rsidR="00F45C0D" w:rsidRPr="0036324C" w:rsidRDefault="00F45C0D" w:rsidP="00CE22D4">
            <w:r w:rsidRPr="0036324C">
              <w:t>Проект договора</w:t>
            </w:r>
          </w:p>
        </w:tc>
        <w:tc>
          <w:tcPr>
            <w:tcW w:w="7791" w:type="dxa"/>
            <w:vAlign w:val="center"/>
          </w:tcPr>
          <w:p w14:paraId="2689C34A" w14:textId="669E058D" w:rsidR="00F45C0D" w:rsidRPr="00F45C0D" w:rsidRDefault="00F45C0D" w:rsidP="00CE22D4">
            <w:r>
              <w:t>Приложение № 1</w:t>
            </w:r>
          </w:p>
        </w:tc>
      </w:tr>
      <w:tr w:rsidR="00F45C0D" w:rsidRPr="0036324C" w14:paraId="701612B5" w14:textId="77777777" w:rsidTr="00CE22D4">
        <w:trPr>
          <w:trHeight w:val="995"/>
          <w:jc w:val="center"/>
        </w:trPr>
        <w:tc>
          <w:tcPr>
            <w:tcW w:w="2746" w:type="dxa"/>
            <w:vAlign w:val="center"/>
          </w:tcPr>
          <w:p w14:paraId="74317AA9" w14:textId="77777777" w:rsidR="00F45C0D" w:rsidRPr="0036324C" w:rsidRDefault="00F45C0D" w:rsidP="00CE22D4">
            <w:r w:rsidRPr="0036324C">
              <w:t>Техническое задание</w:t>
            </w:r>
          </w:p>
        </w:tc>
        <w:tc>
          <w:tcPr>
            <w:tcW w:w="7791" w:type="dxa"/>
            <w:vAlign w:val="center"/>
          </w:tcPr>
          <w:p w14:paraId="293BA42D" w14:textId="6428E85C" w:rsidR="00F45C0D" w:rsidRPr="00F45C0D" w:rsidRDefault="00F45C0D" w:rsidP="00CE22D4">
            <w:r>
              <w:t>Приложение № 2</w:t>
            </w:r>
            <w:r w:rsidR="00234F39">
              <w:t xml:space="preserve"> </w:t>
            </w:r>
          </w:p>
        </w:tc>
      </w:tr>
      <w:tr w:rsidR="00F45C0D" w:rsidRPr="0036324C" w14:paraId="3B247C35" w14:textId="77777777" w:rsidTr="00CE22D4">
        <w:trPr>
          <w:trHeight w:val="534"/>
          <w:jc w:val="center"/>
        </w:trPr>
        <w:tc>
          <w:tcPr>
            <w:tcW w:w="2746" w:type="dxa"/>
            <w:vAlign w:val="center"/>
          </w:tcPr>
          <w:p w14:paraId="19D8AB15" w14:textId="77777777" w:rsidR="00F45C0D" w:rsidRPr="0036324C" w:rsidRDefault="00F45C0D" w:rsidP="00CE22D4">
            <w:r w:rsidRPr="0036324C">
              <w:t xml:space="preserve">Начальная (максимальная) цена </w:t>
            </w:r>
          </w:p>
          <w:p w14:paraId="28280BE3" w14:textId="77777777" w:rsidR="00F45C0D" w:rsidRPr="0036324C" w:rsidRDefault="00F45C0D" w:rsidP="00CE22D4"/>
        </w:tc>
        <w:tc>
          <w:tcPr>
            <w:tcW w:w="7791" w:type="dxa"/>
            <w:vAlign w:val="center"/>
          </w:tcPr>
          <w:p w14:paraId="691651EC" w14:textId="440D5264" w:rsidR="00CE22D4" w:rsidRPr="00CE22D4" w:rsidRDefault="0064766E" w:rsidP="00CE22D4">
            <w:r>
              <w:t>289</w:t>
            </w:r>
            <w:r w:rsidR="00CE22D4">
              <w:t xml:space="preserve"> </w:t>
            </w:r>
            <w:r>
              <w:t>5</w:t>
            </w:r>
            <w:r w:rsidR="00CE22D4">
              <w:t xml:space="preserve">00 </w:t>
            </w:r>
            <w:r w:rsidR="006D31E2">
              <w:t>р.</w:t>
            </w:r>
            <w:r w:rsidR="00BE6036">
              <w:t xml:space="preserve"> </w:t>
            </w:r>
            <w:r w:rsidR="00CE22D4">
              <w:t>(</w:t>
            </w:r>
            <w:r w:rsidR="00CE22D4" w:rsidRPr="00CE22D4">
              <w:t>Не более 150 тыс. рублей на сайт 1 субъекта малого и среднего предпринимательства.</w:t>
            </w:r>
          </w:p>
          <w:p w14:paraId="1851C0F9" w14:textId="0E5F0F9B" w:rsidR="00CE22D4" w:rsidRPr="00CE22D4" w:rsidRDefault="00CE22D4" w:rsidP="00CE22D4">
            <w:r w:rsidRPr="00CE22D4">
              <w:t xml:space="preserve">При условии </w:t>
            </w:r>
            <w:proofErr w:type="spellStart"/>
            <w:r w:rsidRPr="00CE22D4">
              <w:t>софинансирования</w:t>
            </w:r>
            <w:proofErr w:type="spellEnd"/>
            <w:r w:rsidRPr="00CE22D4">
              <w:t xml:space="preserve"> 20% стоимости со стороны субъектов малого и среднего предпринимательства.</w:t>
            </w:r>
            <w:r>
              <w:t>)</w:t>
            </w:r>
          </w:p>
          <w:p w14:paraId="235CD357" w14:textId="1364DC10" w:rsidR="00F45C0D" w:rsidRPr="0036324C" w:rsidRDefault="00F45C0D" w:rsidP="00CE22D4"/>
        </w:tc>
      </w:tr>
      <w:tr w:rsidR="00F45C0D" w:rsidRPr="0036324C" w14:paraId="46E7887D" w14:textId="77777777" w:rsidTr="00CE22D4">
        <w:trPr>
          <w:trHeight w:val="534"/>
          <w:jc w:val="center"/>
        </w:trPr>
        <w:tc>
          <w:tcPr>
            <w:tcW w:w="2746" w:type="dxa"/>
            <w:vAlign w:val="center"/>
          </w:tcPr>
          <w:p w14:paraId="01BDE1A9" w14:textId="77777777" w:rsidR="00F45C0D" w:rsidRPr="0036324C" w:rsidRDefault="00F45C0D" w:rsidP="00CE22D4"/>
          <w:p w14:paraId="6C86D327" w14:textId="77777777" w:rsidR="00F45C0D" w:rsidRPr="0036324C" w:rsidRDefault="00F45C0D" w:rsidP="00CE22D4">
            <w:r w:rsidRPr="0036324C">
              <w:t>Порядок расчетов</w:t>
            </w:r>
          </w:p>
          <w:p w14:paraId="0B5F794F" w14:textId="77777777" w:rsidR="00F45C0D" w:rsidRPr="0036324C" w:rsidRDefault="00F45C0D" w:rsidP="00CE22D4"/>
        </w:tc>
        <w:tc>
          <w:tcPr>
            <w:tcW w:w="7791" w:type="dxa"/>
            <w:vAlign w:val="center"/>
          </w:tcPr>
          <w:p w14:paraId="2C645569" w14:textId="4A1604A2" w:rsidR="001A65E4" w:rsidRPr="001A65E4" w:rsidRDefault="001A65E4" w:rsidP="001A65E4">
            <w:r w:rsidRPr="001A65E4">
              <w:t>20 % рублей в течение пяти рабочих дней с момента подписания Соглашения на основании счета, выставленного Исполнителем.</w:t>
            </w:r>
          </w:p>
          <w:p w14:paraId="5B23AD25" w14:textId="11BDFAC2" w:rsidR="00F45C0D" w:rsidRDefault="001A65E4" w:rsidP="001A65E4">
            <w:r w:rsidRPr="001A65E4">
              <w:t xml:space="preserve">80% рублей в течение пяти рабочих дней с момента предоставления Исполнителем </w:t>
            </w:r>
            <w:r>
              <w:t xml:space="preserve">следующих </w:t>
            </w:r>
            <w:r w:rsidRPr="001A65E4">
              <w:t>документов</w:t>
            </w:r>
            <w:r>
              <w:t>:</w:t>
            </w:r>
          </w:p>
          <w:p w14:paraId="02B63A8A" w14:textId="77777777" w:rsidR="001A65E4" w:rsidRPr="001A65E4" w:rsidRDefault="001A65E4" w:rsidP="001A65E4">
            <w:pPr>
              <w:numPr>
                <w:ilvl w:val="0"/>
                <w:numId w:val="10"/>
              </w:numPr>
            </w:pPr>
            <w:r w:rsidRPr="001A65E4">
              <w:t>отчет об оказанных услугах в 2 экз. на бумажном носителе (оригинал для Центра поддержки, копия для Субъекта МСП-получателя государственной поддержки);</w:t>
            </w:r>
          </w:p>
          <w:p w14:paraId="23F0684C" w14:textId="77777777" w:rsidR="001A65E4" w:rsidRPr="001A65E4" w:rsidRDefault="001A65E4" w:rsidP="001A65E4">
            <w:pPr>
              <w:numPr>
                <w:ilvl w:val="0"/>
                <w:numId w:val="10"/>
              </w:numPr>
            </w:pPr>
            <w:r w:rsidRPr="001A65E4">
              <w:t xml:space="preserve">счет/счет-фактура на оплату услуг в размере </w:t>
            </w:r>
            <w:proofErr w:type="spellStart"/>
            <w:r w:rsidRPr="001A65E4">
              <w:t>софинансирования</w:t>
            </w:r>
            <w:proofErr w:type="spellEnd"/>
            <w:r w:rsidRPr="001A65E4">
              <w:t>, указанного в пункте 3.3. Соглашения;</w:t>
            </w:r>
          </w:p>
          <w:p w14:paraId="58DDECE0" w14:textId="4049A417" w:rsidR="001A65E4" w:rsidRPr="001A65E4" w:rsidRDefault="001A65E4" w:rsidP="001A65E4">
            <w:pPr>
              <w:numPr>
                <w:ilvl w:val="0"/>
                <w:numId w:val="10"/>
              </w:numPr>
            </w:pPr>
            <w:r w:rsidRPr="001A65E4">
              <w:t xml:space="preserve"> акт сдачи-приемки оказанных услуг в 3-х экземплярах для каждой Стороны.</w:t>
            </w:r>
          </w:p>
          <w:p w14:paraId="68BD72BC" w14:textId="267B16BA" w:rsidR="001A65E4" w:rsidRPr="0036324C" w:rsidRDefault="001A65E4" w:rsidP="001A65E4"/>
        </w:tc>
      </w:tr>
      <w:tr w:rsidR="00F45C0D" w:rsidRPr="0036324C" w14:paraId="7C9569FF" w14:textId="77777777" w:rsidTr="00CE22D4">
        <w:trPr>
          <w:trHeight w:val="534"/>
          <w:jc w:val="center"/>
        </w:trPr>
        <w:tc>
          <w:tcPr>
            <w:tcW w:w="2746" w:type="dxa"/>
            <w:vAlign w:val="center"/>
          </w:tcPr>
          <w:p w14:paraId="3B6BF65B" w14:textId="77777777" w:rsidR="00F45C0D" w:rsidRPr="0036324C" w:rsidRDefault="00F45C0D" w:rsidP="00CE22D4"/>
          <w:p w14:paraId="37D6DDD2" w14:textId="77777777" w:rsidR="00F45C0D" w:rsidRPr="0036324C" w:rsidRDefault="00F45C0D" w:rsidP="00CE22D4">
            <w:r w:rsidRPr="0036324C">
              <w:t>Срок оказания услуги</w:t>
            </w:r>
          </w:p>
          <w:p w14:paraId="4908962F" w14:textId="77777777" w:rsidR="00F45C0D" w:rsidRPr="0036324C" w:rsidRDefault="00F45C0D" w:rsidP="00CE22D4"/>
        </w:tc>
        <w:tc>
          <w:tcPr>
            <w:tcW w:w="7791" w:type="dxa"/>
            <w:vAlign w:val="center"/>
          </w:tcPr>
          <w:p w14:paraId="69765B32" w14:textId="53D631A0" w:rsidR="00F45C0D" w:rsidRPr="0036324C" w:rsidRDefault="00BE6036" w:rsidP="00CE22D4">
            <w:r>
              <w:t>5</w:t>
            </w:r>
            <w:r w:rsidR="00F45C0D">
              <w:t xml:space="preserve">0 рабочих дней </w:t>
            </w:r>
            <w:r>
              <w:t xml:space="preserve"> </w:t>
            </w:r>
          </w:p>
        </w:tc>
      </w:tr>
      <w:tr w:rsidR="00F45C0D" w:rsidRPr="0036324C" w14:paraId="059221AC" w14:textId="77777777" w:rsidTr="00CE22D4">
        <w:trPr>
          <w:trHeight w:val="534"/>
          <w:jc w:val="center"/>
        </w:trPr>
        <w:tc>
          <w:tcPr>
            <w:tcW w:w="2746" w:type="dxa"/>
            <w:vAlign w:val="center"/>
          </w:tcPr>
          <w:p w14:paraId="0B105DDE" w14:textId="77777777" w:rsidR="00F45C0D" w:rsidRPr="0036324C" w:rsidRDefault="00F45C0D" w:rsidP="00CE22D4"/>
          <w:p w14:paraId="0DEDB570" w14:textId="77777777" w:rsidR="00F45C0D" w:rsidRPr="0036324C" w:rsidRDefault="00F45C0D" w:rsidP="00CE22D4">
            <w:r w:rsidRPr="0036324C">
              <w:t>Получатель услуги</w:t>
            </w:r>
          </w:p>
          <w:p w14:paraId="73564E78" w14:textId="77777777" w:rsidR="00F45C0D" w:rsidRPr="0036324C" w:rsidRDefault="00F45C0D" w:rsidP="00CE22D4"/>
        </w:tc>
        <w:tc>
          <w:tcPr>
            <w:tcW w:w="7791" w:type="dxa"/>
            <w:vAlign w:val="center"/>
          </w:tcPr>
          <w:p w14:paraId="510D480E" w14:textId="49F69BCD" w:rsidR="00F45C0D" w:rsidRPr="0036324C" w:rsidRDefault="008A49F2" w:rsidP="00CE22D4">
            <w:r>
              <w:t>Субъекты МСП Забайкальского края</w:t>
            </w:r>
          </w:p>
        </w:tc>
      </w:tr>
      <w:tr w:rsidR="00F45C0D" w:rsidRPr="0036324C" w14:paraId="3F6E73FF" w14:textId="77777777" w:rsidTr="00CE22D4">
        <w:trPr>
          <w:trHeight w:val="534"/>
          <w:jc w:val="center"/>
        </w:trPr>
        <w:tc>
          <w:tcPr>
            <w:tcW w:w="2746" w:type="dxa"/>
            <w:vAlign w:val="center"/>
          </w:tcPr>
          <w:p w14:paraId="52227C21" w14:textId="77777777" w:rsidR="00F45C0D" w:rsidRPr="0036324C" w:rsidRDefault="00F45C0D" w:rsidP="00CE22D4"/>
          <w:p w14:paraId="1000E41E" w14:textId="77777777" w:rsidR="00F45C0D" w:rsidRPr="0036324C" w:rsidRDefault="00F45C0D" w:rsidP="00CE22D4">
            <w:r w:rsidRPr="0036324C">
              <w:t xml:space="preserve">Требования к </w:t>
            </w:r>
            <w:r w:rsidRPr="0036324C">
              <w:lastRenderedPageBreak/>
              <w:t>контрагентам</w:t>
            </w:r>
          </w:p>
          <w:p w14:paraId="0D3C1C7B" w14:textId="77777777" w:rsidR="00F45C0D" w:rsidRPr="0036324C" w:rsidRDefault="00F45C0D" w:rsidP="00CE22D4"/>
        </w:tc>
        <w:tc>
          <w:tcPr>
            <w:tcW w:w="7791" w:type="dxa"/>
            <w:vAlign w:val="center"/>
          </w:tcPr>
          <w:p w14:paraId="4AA7BDA2" w14:textId="77777777" w:rsidR="008A49F2" w:rsidRDefault="008A49F2" w:rsidP="008A49F2">
            <w:pPr>
              <w:jc w:val="both"/>
            </w:pPr>
            <w:r w:rsidRPr="008A49F2">
              <w:lastRenderedPageBreak/>
              <w:t xml:space="preserve">1) непроведение ликвидации участника конкурсного отбора - юридического лица и отсутствие решения арбитражного суда о </w:t>
            </w:r>
            <w:r w:rsidRPr="008A49F2">
              <w:lastRenderedPageBreak/>
              <w:t>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p>
          <w:p w14:paraId="240BBB6F" w14:textId="460AFD1A" w:rsidR="008A49F2" w:rsidRDefault="008A49F2" w:rsidP="008A49F2">
            <w:pPr>
              <w:jc w:val="both"/>
            </w:pPr>
            <w:r w:rsidRPr="008A49F2">
              <w:t xml:space="preserve"> 2) </w:t>
            </w:r>
            <w:proofErr w:type="spellStart"/>
            <w:r w:rsidRPr="008A49F2">
              <w:t>неприостановление</w:t>
            </w:r>
            <w:proofErr w:type="spellEnd"/>
            <w:r w:rsidRPr="008A49F2">
              <w:t xml:space="preserve"> деятельности участника конкурсного отбора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14:paraId="4DA47C64" w14:textId="4AD9CB3A" w:rsidR="008A49F2" w:rsidRDefault="0064766E" w:rsidP="008A49F2">
            <w:pPr>
              <w:jc w:val="both"/>
            </w:pPr>
            <w:r>
              <w:t>3</w:t>
            </w:r>
            <w:r w:rsidR="008A49F2" w:rsidRPr="008A49F2">
              <w:t xml:space="preserve">) отсутствие у участника конкурсного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конкурсного отбора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конкурсного отбора, и административного наказания в виде дисквалификации; </w:t>
            </w:r>
          </w:p>
          <w:p w14:paraId="2CAECE39" w14:textId="287E0B68" w:rsidR="00AA00C9" w:rsidRDefault="0064766E" w:rsidP="008A49F2">
            <w:pPr>
              <w:jc w:val="both"/>
            </w:pPr>
            <w:r>
              <w:t>4</w:t>
            </w:r>
            <w:r w:rsidR="008A49F2" w:rsidRPr="008A49F2">
              <w:t xml:space="preserve">) участник конкурсного отбора - юридическое лицо, которое в течение двух лет до момента подачи заявки на участие в конкурсного отбора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F606065" w14:textId="37654556" w:rsidR="008A49F2" w:rsidRDefault="0064766E" w:rsidP="008A49F2">
            <w:pPr>
              <w:jc w:val="both"/>
            </w:pPr>
            <w:r>
              <w:t>5</w:t>
            </w:r>
            <w:r w:rsidR="008A49F2" w:rsidRPr="008A49F2">
              <w:t xml:space="preserve">) отсутствие между участником конкурсного отбора и Организатором конфликта интересов, под которым понимаются случаи, при которых сотрудник Организатора - член Комиссии по проведению конкурсного отбора, состоят в браке с физическими лицами, являющимися выгодоприобретателями, единоличным исполнительным 3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561D5C65" w14:textId="01BB1B03" w:rsidR="00F45C0D" w:rsidRPr="0036324C" w:rsidRDefault="0064766E" w:rsidP="008A49F2">
            <w:pPr>
              <w:jc w:val="both"/>
            </w:pPr>
            <w:r>
              <w:t>6</w:t>
            </w:r>
            <w:r w:rsidR="008A49F2" w:rsidRPr="008A49F2">
              <w:t>) участник конкурсного отбора не является оффшорной компанией.</w:t>
            </w:r>
          </w:p>
        </w:tc>
      </w:tr>
      <w:tr w:rsidR="00F45C0D" w:rsidRPr="0036324C" w14:paraId="04E4979A" w14:textId="77777777" w:rsidTr="00CE22D4">
        <w:trPr>
          <w:trHeight w:val="841"/>
          <w:jc w:val="center"/>
        </w:trPr>
        <w:tc>
          <w:tcPr>
            <w:tcW w:w="2746" w:type="dxa"/>
            <w:vAlign w:val="center"/>
          </w:tcPr>
          <w:p w14:paraId="0B64C74B" w14:textId="77777777" w:rsidR="00F45C0D" w:rsidRPr="0036324C" w:rsidRDefault="00F45C0D" w:rsidP="00CE22D4">
            <w:r w:rsidRPr="0036324C">
              <w:lastRenderedPageBreak/>
              <w:t>Перечень документов, предоставляемых в составе конкурсной заявки</w:t>
            </w:r>
          </w:p>
          <w:p w14:paraId="343E50ED" w14:textId="77777777" w:rsidR="00F45C0D" w:rsidRPr="0036324C" w:rsidRDefault="00F45C0D" w:rsidP="00CE22D4"/>
          <w:p w14:paraId="55B37547" w14:textId="77777777" w:rsidR="00F45C0D" w:rsidRPr="0036324C" w:rsidRDefault="00F45C0D" w:rsidP="00CE22D4"/>
        </w:tc>
        <w:tc>
          <w:tcPr>
            <w:tcW w:w="7791" w:type="dxa"/>
            <w:shd w:val="clear" w:color="auto" w:fill="auto"/>
          </w:tcPr>
          <w:p w14:paraId="08DB9595" w14:textId="77777777" w:rsidR="00442088" w:rsidRPr="0064766E" w:rsidRDefault="00442088" w:rsidP="00442088">
            <w:pPr>
              <w:ind w:left="11"/>
              <w:jc w:val="both"/>
              <w:rPr>
                <w:rFonts w:eastAsia="Calibri"/>
                <w:lang w:eastAsia="en-US"/>
              </w:rPr>
            </w:pPr>
            <w:r w:rsidRPr="0064766E">
              <w:rPr>
                <w:rFonts w:eastAsia="Calibri"/>
                <w:lang w:eastAsia="en-US"/>
              </w:rPr>
              <w:lastRenderedPageBreak/>
              <w:t>1) анкета участника конкурса (приложение № 2 к Порядку);</w:t>
            </w:r>
          </w:p>
          <w:p w14:paraId="6B063B09" w14:textId="77777777" w:rsidR="00442088" w:rsidRPr="00442088" w:rsidRDefault="00442088" w:rsidP="00442088">
            <w:pPr>
              <w:ind w:left="11"/>
              <w:jc w:val="both"/>
              <w:rPr>
                <w:rFonts w:eastAsia="Calibri"/>
                <w:lang w:eastAsia="en-US"/>
              </w:rPr>
            </w:pPr>
            <w:r w:rsidRPr="0064766E">
              <w:rPr>
                <w:rFonts w:eastAsia="Calibri"/>
                <w:lang w:eastAsia="en-US"/>
              </w:rPr>
              <w:t>2) заявка на участие в конкурсе (приложение № 3 к Порядку);</w:t>
            </w:r>
          </w:p>
          <w:p w14:paraId="6913B42A" w14:textId="77777777" w:rsidR="00442088" w:rsidRPr="00442088" w:rsidRDefault="00442088" w:rsidP="00442088">
            <w:pPr>
              <w:ind w:left="11"/>
              <w:jc w:val="both"/>
              <w:rPr>
                <w:rFonts w:eastAsia="Calibri"/>
                <w:lang w:eastAsia="en-US"/>
              </w:rPr>
            </w:pPr>
            <w:r w:rsidRPr="00442088">
              <w:rPr>
                <w:rFonts w:eastAsia="Calibri"/>
                <w:lang w:eastAsia="en-US"/>
              </w:rPr>
              <w:t>3) смета расходов на организацию и (или) проведение мероприятия, составленная в произвольной форме;</w:t>
            </w:r>
          </w:p>
          <w:p w14:paraId="33F39EAD" w14:textId="77777777" w:rsidR="00442088" w:rsidRPr="00442088" w:rsidRDefault="00442088" w:rsidP="00442088">
            <w:pPr>
              <w:ind w:left="11"/>
              <w:jc w:val="both"/>
              <w:rPr>
                <w:rFonts w:eastAsia="Calibri"/>
                <w:lang w:eastAsia="en-US"/>
              </w:rPr>
            </w:pPr>
            <w:r w:rsidRPr="00442088">
              <w:rPr>
                <w:rFonts w:eastAsia="Calibri"/>
                <w:lang w:eastAsia="en-US"/>
              </w:rPr>
              <w:t xml:space="preserve">4) копии документов, подтверждающих опыт проведения мероприятий </w:t>
            </w:r>
            <w:r w:rsidRPr="00442088">
              <w:rPr>
                <w:rFonts w:eastAsia="Calibri"/>
                <w:lang w:eastAsia="en-US"/>
              </w:rPr>
              <w:lastRenderedPageBreak/>
              <w:t>аналогичных предмету конкурса либо опыт проведения мероприятий по смежным направлениям предмета конкурса (договоры, акты оказанных услуг);</w:t>
            </w:r>
          </w:p>
          <w:p w14:paraId="241B3083" w14:textId="77777777" w:rsidR="00442088" w:rsidRPr="00442088" w:rsidRDefault="00442088" w:rsidP="00442088">
            <w:pPr>
              <w:ind w:left="11"/>
              <w:jc w:val="both"/>
              <w:rPr>
                <w:rFonts w:eastAsia="Calibri"/>
                <w:lang w:eastAsia="en-US"/>
              </w:rPr>
            </w:pPr>
            <w:r w:rsidRPr="00442088">
              <w:rPr>
                <w:rFonts w:eastAsia="Calibri"/>
                <w:lang w:eastAsia="en-US"/>
              </w:rPr>
              <w:t>5)  копии документов, подтверждающих наличие квалифицированных специалистов;</w:t>
            </w:r>
          </w:p>
          <w:p w14:paraId="4220C704" w14:textId="77777777" w:rsidR="00442088" w:rsidRPr="00442088" w:rsidRDefault="00442088" w:rsidP="00442088">
            <w:pPr>
              <w:ind w:left="11"/>
              <w:jc w:val="both"/>
              <w:rPr>
                <w:rFonts w:eastAsia="Calibri"/>
                <w:lang w:eastAsia="en-US"/>
              </w:rPr>
            </w:pPr>
            <w:r w:rsidRPr="00442088">
              <w:rPr>
                <w:rFonts w:eastAsia="Calibri"/>
                <w:lang w:eastAsia="en-US"/>
              </w:rPr>
              <w:t>6) копии документов, подтверждающих соответствие заявителя дополнительным требованиям, предъявляемым Организатором конкурса к заявителям.</w:t>
            </w:r>
          </w:p>
          <w:p w14:paraId="60A7152F" w14:textId="77777777" w:rsidR="00F45C0D" w:rsidRPr="0036324C" w:rsidRDefault="00F45C0D" w:rsidP="00CE22D4">
            <w:pPr>
              <w:ind w:left="11"/>
              <w:jc w:val="both"/>
              <w:rPr>
                <w:rFonts w:eastAsia="Calibri"/>
                <w:lang w:eastAsia="en-US"/>
              </w:rPr>
            </w:pPr>
          </w:p>
        </w:tc>
      </w:tr>
      <w:tr w:rsidR="00F45C0D" w:rsidRPr="0036324C" w14:paraId="3864F995" w14:textId="77777777" w:rsidTr="00CE22D4">
        <w:trPr>
          <w:trHeight w:val="6511"/>
          <w:jc w:val="center"/>
        </w:trPr>
        <w:tc>
          <w:tcPr>
            <w:tcW w:w="2746" w:type="dxa"/>
            <w:vAlign w:val="center"/>
          </w:tcPr>
          <w:p w14:paraId="50989528" w14:textId="77777777" w:rsidR="00F45C0D" w:rsidRPr="0036324C" w:rsidRDefault="00F45C0D" w:rsidP="00CE22D4">
            <w:r w:rsidRPr="0036324C">
              <w:lastRenderedPageBreak/>
              <w:t>Критерии оценки</w:t>
            </w:r>
          </w:p>
        </w:tc>
        <w:tc>
          <w:tcPr>
            <w:tcW w:w="7791" w:type="dxa"/>
            <w:vAlign w:val="center"/>
          </w:tcPr>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21"/>
              <w:gridCol w:w="2130"/>
              <w:gridCol w:w="1514"/>
              <w:gridCol w:w="1019"/>
            </w:tblGrid>
            <w:tr w:rsidR="00F45C0D" w:rsidRPr="0036324C" w14:paraId="6775C974" w14:textId="77777777" w:rsidTr="00CE22D4">
              <w:tc>
                <w:tcPr>
                  <w:tcW w:w="581" w:type="dxa"/>
                  <w:shd w:val="clear" w:color="auto" w:fill="auto"/>
                </w:tcPr>
                <w:p w14:paraId="089F11CD"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 п/п</w:t>
                  </w:r>
                </w:p>
              </w:tc>
              <w:tc>
                <w:tcPr>
                  <w:tcW w:w="2321" w:type="dxa"/>
                  <w:shd w:val="clear" w:color="auto" w:fill="auto"/>
                </w:tcPr>
                <w:p w14:paraId="597A990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Критерий оценки заявок</w:t>
                  </w:r>
                </w:p>
              </w:tc>
              <w:tc>
                <w:tcPr>
                  <w:tcW w:w="2130" w:type="dxa"/>
                  <w:shd w:val="clear" w:color="auto" w:fill="auto"/>
                </w:tcPr>
                <w:p w14:paraId="4F4D53D2"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Весовой коэффициент критерия (</w:t>
                  </w:r>
                  <w:r w:rsidRPr="0036324C">
                    <w:rPr>
                      <w:rFonts w:ascii="Times New Roman" w:hAnsi="Times New Roman"/>
                      <w:sz w:val="20"/>
                      <w:szCs w:val="20"/>
                      <w:lang w:val="en-US"/>
                    </w:rPr>
                    <w:t>%)</w:t>
                  </w:r>
                </w:p>
              </w:tc>
              <w:tc>
                <w:tcPr>
                  <w:tcW w:w="1514" w:type="dxa"/>
                  <w:shd w:val="clear" w:color="auto" w:fill="auto"/>
                </w:tcPr>
                <w:p w14:paraId="6495748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Результат ранжирования</w:t>
                  </w:r>
                </w:p>
              </w:tc>
              <w:tc>
                <w:tcPr>
                  <w:tcW w:w="1019" w:type="dxa"/>
                </w:tcPr>
                <w:p w14:paraId="54A5608C"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Бальная шкала</w:t>
                  </w:r>
                </w:p>
              </w:tc>
            </w:tr>
            <w:tr w:rsidR="00F45C0D" w:rsidRPr="0036324C" w14:paraId="1B960883" w14:textId="77777777" w:rsidTr="00CE22D4">
              <w:trPr>
                <w:trHeight w:val="264"/>
              </w:trPr>
              <w:tc>
                <w:tcPr>
                  <w:tcW w:w="581" w:type="dxa"/>
                  <w:vMerge w:val="restart"/>
                  <w:shd w:val="clear" w:color="auto" w:fill="auto"/>
                </w:tcPr>
                <w:p w14:paraId="2CBE44E1"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1.</w:t>
                  </w:r>
                </w:p>
              </w:tc>
              <w:tc>
                <w:tcPr>
                  <w:tcW w:w="2321" w:type="dxa"/>
                  <w:vMerge w:val="restart"/>
                  <w:shd w:val="clear" w:color="auto" w:fill="auto"/>
                </w:tcPr>
                <w:p w14:paraId="1A652822" w14:textId="77777777" w:rsidR="00F45C0D" w:rsidRPr="0036324C" w:rsidRDefault="00F45C0D" w:rsidP="00CE22D4">
                  <w:pPr>
                    <w:pStyle w:val="a3"/>
                    <w:rPr>
                      <w:rFonts w:ascii="Times New Roman" w:hAnsi="Times New Roman"/>
                      <w:sz w:val="20"/>
                      <w:szCs w:val="20"/>
                    </w:rPr>
                  </w:pPr>
                  <w:r w:rsidRPr="0036324C">
                    <w:rPr>
                      <w:rFonts w:ascii="Times New Roman" w:hAnsi="Times New Roman"/>
                      <w:sz w:val="20"/>
                      <w:szCs w:val="20"/>
                    </w:rPr>
                    <w:t xml:space="preserve">Цена </w:t>
                  </w:r>
                </w:p>
              </w:tc>
              <w:tc>
                <w:tcPr>
                  <w:tcW w:w="2130" w:type="dxa"/>
                  <w:shd w:val="clear" w:color="auto" w:fill="auto"/>
                </w:tcPr>
                <w:p w14:paraId="35C16343" w14:textId="24664948" w:rsidR="00F45C0D" w:rsidRPr="0036324C" w:rsidRDefault="00D51EB7" w:rsidP="00CE22D4">
                  <w:pPr>
                    <w:pStyle w:val="a3"/>
                    <w:rPr>
                      <w:rFonts w:ascii="Times New Roman" w:hAnsi="Times New Roman"/>
                      <w:sz w:val="20"/>
                      <w:szCs w:val="20"/>
                    </w:rPr>
                  </w:pPr>
                  <w:r>
                    <w:rPr>
                      <w:rFonts w:ascii="Times New Roman" w:hAnsi="Times New Roman"/>
                      <w:sz w:val="20"/>
                      <w:szCs w:val="20"/>
                    </w:rPr>
                    <w:t xml:space="preserve">              30%</w:t>
                  </w:r>
                </w:p>
              </w:tc>
              <w:tc>
                <w:tcPr>
                  <w:tcW w:w="1514" w:type="dxa"/>
                  <w:shd w:val="clear" w:color="auto" w:fill="auto"/>
                </w:tcPr>
                <w:p w14:paraId="5709E30C" w14:textId="77777777" w:rsidR="00F45C0D" w:rsidRPr="0036324C" w:rsidRDefault="00F45C0D" w:rsidP="00CE22D4">
                  <w:pPr>
                    <w:pStyle w:val="a3"/>
                    <w:jc w:val="center"/>
                    <w:rPr>
                      <w:rFonts w:ascii="Times New Roman" w:hAnsi="Times New Roman"/>
                      <w:sz w:val="20"/>
                      <w:szCs w:val="20"/>
                    </w:rPr>
                  </w:pPr>
                </w:p>
              </w:tc>
              <w:tc>
                <w:tcPr>
                  <w:tcW w:w="1019" w:type="dxa"/>
                </w:tcPr>
                <w:p w14:paraId="315817CE" w14:textId="77777777" w:rsidR="00F45C0D" w:rsidRPr="0036324C" w:rsidRDefault="00F45C0D" w:rsidP="00CE22D4">
                  <w:pPr>
                    <w:pStyle w:val="a3"/>
                    <w:jc w:val="center"/>
                    <w:rPr>
                      <w:rFonts w:ascii="Times New Roman" w:hAnsi="Times New Roman"/>
                      <w:sz w:val="20"/>
                      <w:szCs w:val="20"/>
                    </w:rPr>
                  </w:pPr>
                </w:p>
              </w:tc>
            </w:tr>
            <w:tr w:rsidR="00F45C0D" w:rsidRPr="0036324C" w14:paraId="3F44AD20" w14:textId="77777777" w:rsidTr="00CE22D4">
              <w:trPr>
                <w:trHeight w:val="264"/>
              </w:trPr>
              <w:tc>
                <w:tcPr>
                  <w:tcW w:w="581" w:type="dxa"/>
                  <w:vMerge/>
                  <w:shd w:val="clear" w:color="auto" w:fill="auto"/>
                </w:tcPr>
                <w:p w14:paraId="65D158C9"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2B481700"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07A717C5"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0479FF5" w14:textId="77777777" w:rsidR="00F45C0D" w:rsidRPr="0036324C" w:rsidRDefault="00F45C0D" w:rsidP="00CE22D4">
                  <w:pPr>
                    <w:pStyle w:val="a3"/>
                    <w:jc w:val="center"/>
                    <w:rPr>
                      <w:rFonts w:ascii="Times New Roman" w:hAnsi="Times New Roman"/>
                      <w:sz w:val="20"/>
                      <w:szCs w:val="20"/>
                    </w:rPr>
                  </w:pPr>
                </w:p>
              </w:tc>
              <w:tc>
                <w:tcPr>
                  <w:tcW w:w="1019" w:type="dxa"/>
                </w:tcPr>
                <w:p w14:paraId="46D0471B" w14:textId="77777777" w:rsidR="00F45C0D" w:rsidRPr="0036324C" w:rsidRDefault="00F45C0D" w:rsidP="00CE22D4">
                  <w:pPr>
                    <w:pStyle w:val="a3"/>
                    <w:jc w:val="center"/>
                    <w:rPr>
                      <w:rFonts w:ascii="Times New Roman" w:hAnsi="Times New Roman"/>
                      <w:sz w:val="20"/>
                      <w:szCs w:val="20"/>
                    </w:rPr>
                  </w:pPr>
                </w:p>
              </w:tc>
            </w:tr>
            <w:tr w:rsidR="00F45C0D" w:rsidRPr="0036324C" w14:paraId="1E7DF834" w14:textId="77777777" w:rsidTr="00CE22D4">
              <w:trPr>
                <w:trHeight w:val="264"/>
              </w:trPr>
              <w:tc>
                <w:tcPr>
                  <w:tcW w:w="581" w:type="dxa"/>
                  <w:vMerge/>
                  <w:shd w:val="clear" w:color="auto" w:fill="auto"/>
                </w:tcPr>
                <w:p w14:paraId="48B2880E"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41A5C5A"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0255A551"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2AB3C5E1" w14:textId="77777777" w:rsidR="00F45C0D" w:rsidRPr="0036324C" w:rsidRDefault="00F45C0D" w:rsidP="00CE22D4">
                  <w:pPr>
                    <w:pStyle w:val="a3"/>
                    <w:jc w:val="center"/>
                    <w:rPr>
                      <w:rFonts w:ascii="Times New Roman" w:hAnsi="Times New Roman"/>
                      <w:sz w:val="20"/>
                      <w:szCs w:val="20"/>
                    </w:rPr>
                  </w:pPr>
                </w:p>
              </w:tc>
              <w:tc>
                <w:tcPr>
                  <w:tcW w:w="1019" w:type="dxa"/>
                </w:tcPr>
                <w:p w14:paraId="4DBB1E15" w14:textId="77777777" w:rsidR="00F45C0D" w:rsidRPr="0036324C" w:rsidRDefault="00F45C0D" w:rsidP="00CE22D4">
                  <w:pPr>
                    <w:pStyle w:val="a3"/>
                    <w:jc w:val="center"/>
                    <w:rPr>
                      <w:rFonts w:ascii="Times New Roman" w:hAnsi="Times New Roman"/>
                      <w:sz w:val="20"/>
                      <w:szCs w:val="20"/>
                    </w:rPr>
                  </w:pPr>
                </w:p>
              </w:tc>
            </w:tr>
            <w:tr w:rsidR="00F45C0D" w:rsidRPr="0036324C" w14:paraId="56B86B5C" w14:textId="77777777" w:rsidTr="00CE22D4">
              <w:trPr>
                <w:trHeight w:val="369"/>
              </w:trPr>
              <w:tc>
                <w:tcPr>
                  <w:tcW w:w="581" w:type="dxa"/>
                  <w:vMerge w:val="restart"/>
                  <w:shd w:val="clear" w:color="auto" w:fill="auto"/>
                </w:tcPr>
                <w:p w14:paraId="61A79DEF"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2.</w:t>
                  </w:r>
                </w:p>
              </w:tc>
              <w:tc>
                <w:tcPr>
                  <w:tcW w:w="2321" w:type="dxa"/>
                  <w:vMerge w:val="restart"/>
                  <w:shd w:val="clear" w:color="auto" w:fill="auto"/>
                </w:tcPr>
                <w:p w14:paraId="7662B8C1" w14:textId="77777777" w:rsidR="00F45C0D" w:rsidRPr="0036324C" w:rsidRDefault="00F45C0D" w:rsidP="00CE22D4">
                  <w:pPr>
                    <w:pStyle w:val="a3"/>
                    <w:rPr>
                      <w:rFonts w:ascii="Times New Roman" w:hAnsi="Times New Roman"/>
                      <w:strike/>
                      <w:sz w:val="20"/>
                      <w:szCs w:val="20"/>
                    </w:rPr>
                  </w:pPr>
                  <w:r w:rsidRPr="0036324C">
                    <w:rPr>
                      <w:rFonts w:ascii="Times New Roman" w:hAnsi="Times New Roman"/>
                      <w:sz w:val="20"/>
                      <w:szCs w:val="20"/>
                    </w:rPr>
                    <w:t>Опыт проведения мероприятий</w:t>
                  </w:r>
                </w:p>
              </w:tc>
              <w:tc>
                <w:tcPr>
                  <w:tcW w:w="2130" w:type="dxa"/>
                  <w:shd w:val="clear" w:color="auto" w:fill="auto"/>
                </w:tcPr>
                <w:p w14:paraId="4456C9A3" w14:textId="40E387B3" w:rsidR="00F45C0D" w:rsidRPr="0036324C" w:rsidRDefault="00D51EB7" w:rsidP="00CE22D4">
                  <w:pPr>
                    <w:rPr>
                      <w:sz w:val="20"/>
                      <w:szCs w:val="20"/>
                    </w:rPr>
                  </w:pPr>
                  <w:r>
                    <w:rPr>
                      <w:sz w:val="20"/>
                      <w:szCs w:val="20"/>
                    </w:rPr>
                    <w:t xml:space="preserve">              40%</w:t>
                  </w:r>
                </w:p>
              </w:tc>
              <w:tc>
                <w:tcPr>
                  <w:tcW w:w="1514" w:type="dxa"/>
                  <w:shd w:val="clear" w:color="auto" w:fill="auto"/>
                </w:tcPr>
                <w:p w14:paraId="50824011" w14:textId="77777777" w:rsidR="00F45C0D" w:rsidRPr="0036324C" w:rsidRDefault="00F45C0D" w:rsidP="00CE22D4">
                  <w:pPr>
                    <w:jc w:val="center"/>
                    <w:rPr>
                      <w:sz w:val="20"/>
                      <w:szCs w:val="20"/>
                    </w:rPr>
                  </w:pPr>
                  <w:r w:rsidRPr="0036324C">
                    <w:rPr>
                      <w:sz w:val="20"/>
                      <w:szCs w:val="20"/>
                    </w:rPr>
                    <w:t>1</w:t>
                  </w:r>
                </w:p>
              </w:tc>
              <w:tc>
                <w:tcPr>
                  <w:tcW w:w="1019" w:type="dxa"/>
                </w:tcPr>
                <w:p w14:paraId="2FE09B74" w14:textId="77777777" w:rsidR="00F45C0D" w:rsidRPr="0036324C" w:rsidRDefault="00F45C0D" w:rsidP="00CE22D4">
                  <w:pPr>
                    <w:jc w:val="center"/>
                    <w:rPr>
                      <w:sz w:val="20"/>
                      <w:szCs w:val="20"/>
                    </w:rPr>
                  </w:pPr>
                  <w:r w:rsidRPr="0036324C">
                    <w:rPr>
                      <w:sz w:val="20"/>
                      <w:szCs w:val="20"/>
                    </w:rPr>
                    <w:t>100</w:t>
                  </w:r>
                </w:p>
              </w:tc>
            </w:tr>
            <w:tr w:rsidR="00F45C0D" w:rsidRPr="0036324C" w14:paraId="5A8983AB" w14:textId="77777777" w:rsidTr="00CE22D4">
              <w:trPr>
                <w:trHeight w:val="276"/>
              </w:trPr>
              <w:tc>
                <w:tcPr>
                  <w:tcW w:w="581" w:type="dxa"/>
                  <w:vMerge/>
                  <w:shd w:val="clear" w:color="auto" w:fill="auto"/>
                </w:tcPr>
                <w:p w14:paraId="7BFB876D"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7B876D16"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1570D503"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24A89CD9"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395F29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2E48901B" w14:textId="77777777" w:rsidTr="00CE22D4">
              <w:trPr>
                <w:trHeight w:val="237"/>
              </w:trPr>
              <w:tc>
                <w:tcPr>
                  <w:tcW w:w="581" w:type="dxa"/>
                  <w:vMerge/>
                  <w:shd w:val="clear" w:color="auto" w:fill="auto"/>
                </w:tcPr>
                <w:p w14:paraId="688D2317"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9881FBF"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4636959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714917A"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2B1DB8D5"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5B9087AF" w14:textId="77777777" w:rsidTr="00CE22D4">
              <w:trPr>
                <w:trHeight w:val="328"/>
              </w:trPr>
              <w:tc>
                <w:tcPr>
                  <w:tcW w:w="581" w:type="dxa"/>
                  <w:vMerge/>
                  <w:shd w:val="clear" w:color="auto" w:fill="auto"/>
                </w:tcPr>
                <w:p w14:paraId="30CD35A6"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4B8FF2FA"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6C693A35"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BEAF7D8"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2032E539"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66308657" w14:textId="77777777" w:rsidTr="00CE22D4">
              <w:trPr>
                <w:trHeight w:val="307"/>
              </w:trPr>
              <w:tc>
                <w:tcPr>
                  <w:tcW w:w="581" w:type="dxa"/>
                  <w:vMerge w:val="restart"/>
                  <w:shd w:val="clear" w:color="auto" w:fill="auto"/>
                </w:tcPr>
                <w:p w14:paraId="52B22575"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3.</w:t>
                  </w:r>
                </w:p>
              </w:tc>
              <w:tc>
                <w:tcPr>
                  <w:tcW w:w="2321" w:type="dxa"/>
                  <w:vMerge w:val="restart"/>
                  <w:shd w:val="clear" w:color="auto" w:fill="auto"/>
                </w:tcPr>
                <w:p w14:paraId="1753CE07" w14:textId="77777777" w:rsidR="00F45C0D" w:rsidRPr="0036324C" w:rsidRDefault="00F45C0D" w:rsidP="00CE22D4">
                  <w:pPr>
                    <w:pStyle w:val="a3"/>
                    <w:rPr>
                      <w:rFonts w:ascii="Times New Roman" w:hAnsi="Times New Roman"/>
                      <w:sz w:val="20"/>
                      <w:szCs w:val="20"/>
                    </w:rPr>
                  </w:pPr>
                  <w:r w:rsidRPr="0036324C">
                    <w:rPr>
                      <w:rFonts w:ascii="Times New Roman" w:hAnsi="Times New Roman"/>
                      <w:sz w:val="20"/>
                      <w:szCs w:val="20"/>
                    </w:rPr>
                    <w:t xml:space="preserve">Наличие квалифицированных специалистов </w:t>
                  </w:r>
                </w:p>
              </w:tc>
              <w:tc>
                <w:tcPr>
                  <w:tcW w:w="2130" w:type="dxa"/>
                  <w:shd w:val="clear" w:color="auto" w:fill="auto"/>
                </w:tcPr>
                <w:p w14:paraId="051391D4" w14:textId="562A00ED" w:rsidR="00F45C0D" w:rsidRPr="0036324C" w:rsidRDefault="00D51EB7" w:rsidP="00CE22D4">
                  <w:pPr>
                    <w:pStyle w:val="a3"/>
                    <w:rPr>
                      <w:rFonts w:ascii="Times New Roman" w:hAnsi="Times New Roman"/>
                      <w:sz w:val="20"/>
                      <w:szCs w:val="20"/>
                    </w:rPr>
                  </w:pPr>
                  <w:r>
                    <w:rPr>
                      <w:rFonts w:ascii="Times New Roman" w:hAnsi="Times New Roman"/>
                      <w:sz w:val="20"/>
                      <w:szCs w:val="20"/>
                    </w:rPr>
                    <w:t xml:space="preserve">              30%</w:t>
                  </w:r>
                </w:p>
              </w:tc>
              <w:tc>
                <w:tcPr>
                  <w:tcW w:w="1514" w:type="dxa"/>
                  <w:shd w:val="clear" w:color="auto" w:fill="auto"/>
                </w:tcPr>
                <w:p w14:paraId="5ACE16BB" w14:textId="77777777" w:rsidR="00F45C0D" w:rsidRPr="0036324C" w:rsidRDefault="00F45C0D" w:rsidP="00CE22D4">
                  <w:pPr>
                    <w:jc w:val="center"/>
                    <w:rPr>
                      <w:sz w:val="20"/>
                      <w:szCs w:val="20"/>
                    </w:rPr>
                  </w:pPr>
                  <w:r w:rsidRPr="0036324C">
                    <w:rPr>
                      <w:sz w:val="20"/>
                      <w:szCs w:val="20"/>
                    </w:rPr>
                    <w:t>1</w:t>
                  </w:r>
                </w:p>
              </w:tc>
              <w:tc>
                <w:tcPr>
                  <w:tcW w:w="1019" w:type="dxa"/>
                </w:tcPr>
                <w:p w14:paraId="2F4ADDEC" w14:textId="77777777" w:rsidR="00F45C0D" w:rsidRPr="0036324C" w:rsidRDefault="00F45C0D" w:rsidP="00CE22D4">
                  <w:pPr>
                    <w:jc w:val="center"/>
                    <w:rPr>
                      <w:sz w:val="20"/>
                      <w:szCs w:val="20"/>
                    </w:rPr>
                  </w:pPr>
                  <w:r w:rsidRPr="0036324C">
                    <w:rPr>
                      <w:sz w:val="20"/>
                      <w:szCs w:val="20"/>
                    </w:rPr>
                    <w:t>100</w:t>
                  </w:r>
                </w:p>
              </w:tc>
            </w:tr>
            <w:tr w:rsidR="00F45C0D" w:rsidRPr="0036324C" w14:paraId="0B3C72E7" w14:textId="77777777" w:rsidTr="00CE22D4">
              <w:trPr>
                <w:trHeight w:val="306"/>
              </w:trPr>
              <w:tc>
                <w:tcPr>
                  <w:tcW w:w="581" w:type="dxa"/>
                  <w:vMerge/>
                  <w:shd w:val="clear" w:color="auto" w:fill="auto"/>
                </w:tcPr>
                <w:p w14:paraId="6E9EAF1D"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58B0E0DF"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14AFB63D"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3EEF2DD"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0E7E4AB"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53D2916A" w14:textId="77777777" w:rsidTr="00CE22D4">
              <w:trPr>
                <w:trHeight w:val="306"/>
              </w:trPr>
              <w:tc>
                <w:tcPr>
                  <w:tcW w:w="581" w:type="dxa"/>
                  <w:vMerge/>
                  <w:shd w:val="clear" w:color="auto" w:fill="auto"/>
                </w:tcPr>
                <w:p w14:paraId="2910C848"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3E04D20"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4EFB655E"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D6CAF73"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6D93A29F"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0FC4055" w14:textId="77777777" w:rsidTr="00CE22D4">
              <w:trPr>
                <w:trHeight w:val="306"/>
              </w:trPr>
              <w:tc>
                <w:tcPr>
                  <w:tcW w:w="581" w:type="dxa"/>
                  <w:vMerge/>
                  <w:shd w:val="clear" w:color="auto" w:fill="auto"/>
                </w:tcPr>
                <w:p w14:paraId="50217FD3"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3031A635"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7BC20FF3"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5EEACF2B"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711A820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12DFE936" w14:textId="77777777" w:rsidTr="00CE22D4">
              <w:trPr>
                <w:trHeight w:val="306"/>
              </w:trPr>
              <w:tc>
                <w:tcPr>
                  <w:tcW w:w="581" w:type="dxa"/>
                  <w:vMerge w:val="restart"/>
                  <w:shd w:val="clear" w:color="auto" w:fill="auto"/>
                </w:tcPr>
                <w:p w14:paraId="083CD06D" w14:textId="77777777" w:rsidR="00F45C0D" w:rsidRPr="0036324C" w:rsidRDefault="00F45C0D" w:rsidP="00CE22D4">
                  <w:pPr>
                    <w:pStyle w:val="a3"/>
                    <w:jc w:val="both"/>
                    <w:rPr>
                      <w:rFonts w:ascii="Times New Roman" w:hAnsi="Times New Roman"/>
                      <w:sz w:val="20"/>
                      <w:szCs w:val="20"/>
                    </w:rPr>
                  </w:pPr>
                  <w:r>
                    <w:rPr>
                      <w:rFonts w:ascii="Times New Roman" w:hAnsi="Times New Roman"/>
                      <w:sz w:val="20"/>
                      <w:szCs w:val="20"/>
                    </w:rPr>
                    <w:t xml:space="preserve">4. </w:t>
                  </w:r>
                </w:p>
              </w:tc>
              <w:tc>
                <w:tcPr>
                  <w:tcW w:w="2321" w:type="dxa"/>
                  <w:vMerge w:val="restart"/>
                  <w:shd w:val="clear" w:color="auto" w:fill="auto"/>
                </w:tcPr>
                <w:p w14:paraId="2014AD62" w14:textId="77777777" w:rsidR="00F45C0D" w:rsidRPr="0036324C" w:rsidRDefault="00F45C0D" w:rsidP="00CE22D4">
                  <w:pPr>
                    <w:pStyle w:val="a3"/>
                    <w:rPr>
                      <w:rFonts w:ascii="Times New Roman" w:hAnsi="Times New Roman"/>
                      <w:sz w:val="20"/>
                      <w:szCs w:val="20"/>
                    </w:rPr>
                  </w:pPr>
                  <w:r w:rsidRPr="0059352B">
                    <w:rPr>
                      <w:rFonts w:ascii="Times New Roman" w:hAnsi="Times New Roman"/>
                      <w:sz w:val="20"/>
                      <w:szCs w:val="20"/>
                    </w:rPr>
                    <w:t>Соответствие дополнительным требованиям, установленным Организатором конкурса</w:t>
                  </w:r>
                </w:p>
              </w:tc>
              <w:tc>
                <w:tcPr>
                  <w:tcW w:w="2130" w:type="dxa"/>
                  <w:shd w:val="clear" w:color="auto" w:fill="auto"/>
                </w:tcPr>
                <w:p w14:paraId="544C3C87" w14:textId="6647F0AA" w:rsidR="00F45C0D" w:rsidRPr="0036324C" w:rsidRDefault="00D51EB7" w:rsidP="00CE22D4">
                  <w:pPr>
                    <w:pStyle w:val="a3"/>
                    <w:rPr>
                      <w:rFonts w:ascii="Times New Roman" w:hAnsi="Times New Roman"/>
                      <w:sz w:val="20"/>
                      <w:szCs w:val="20"/>
                    </w:rPr>
                  </w:pPr>
                  <w:r>
                    <w:rPr>
                      <w:rFonts w:ascii="Times New Roman" w:hAnsi="Times New Roman"/>
                      <w:sz w:val="20"/>
                      <w:szCs w:val="20"/>
                    </w:rPr>
                    <w:t xml:space="preserve">               0 %</w:t>
                  </w:r>
                </w:p>
              </w:tc>
              <w:tc>
                <w:tcPr>
                  <w:tcW w:w="1514" w:type="dxa"/>
                  <w:shd w:val="clear" w:color="auto" w:fill="auto"/>
                </w:tcPr>
                <w:p w14:paraId="0BBADC2A" w14:textId="77777777" w:rsidR="00F45C0D" w:rsidRPr="0036324C" w:rsidRDefault="00F45C0D" w:rsidP="00CE22D4">
                  <w:pPr>
                    <w:jc w:val="center"/>
                    <w:rPr>
                      <w:sz w:val="20"/>
                      <w:szCs w:val="20"/>
                    </w:rPr>
                  </w:pPr>
                  <w:r w:rsidRPr="0036324C">
                    <w:rPr>
                      <w:sz w:val="20"/>
                      <w:szCs w:val="20"/>
                    </w:rPr>
                    <w:t>1</w:t>
                  </w:r>
                </w:p>
              </w:tc>
              <w:tc>
                <w:tcPr>
                  <w:tcW w:w="1019" w:type="dxa"/>
                </w:tcPr>
                <w:p w14:paraId="1A9CF7EC" w14:textId="77777777" w:rsidR="00F45C0D" w:rsidRPr="0036324C" w:rsidRDefault="00F45C0D" w:rsidP="00CE22D4">
                  <w:pPr>
                    <w:jc w:val="center"/>
                    <w:rPr>
                      <w:sz w:val="20"/>
                      <w:szCs w:val="20"/>
                    </w:rPr>
                  </w:pPr>
                  <w:r w:rsidRPr="0036324C">
                    <w:rPr>
                      <w:sz w:val="20"/>
                      <w:szCs w:val="20"/>
                    </w:rPr>
                    <w:t>100</w:t>
                  </w:r>
                </w:p>
              </w:tc>
            </w:tr>
            <w:tr w:rsidR="00F45C0D" w:rsidRPr="0036324C" w14:paraId="0C117DC3" w14:textId="77777777" w:rsidTr="00CE22D4">
              <w:trPr>
                <w:trHeight w:val="306"/>
              </w:trPr>
              <w:tc>
                <w:tcPr>
                  <w:tcW w:w="581" w:type="dxa"/>
                  <w:vMerge/>
                  <w:shd w:val="clear" w:color="auto" w:fill="auto"/>
                </w:tcPr>
                <w:p w14:paraId="3302733E"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000BD4F7"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60F5A72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4B19549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25CEDD6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00541627" w14:textId="77777777" w:rsidTr="00CE22D4">
              <w:trPr>
                <w:trHeight w:val="306"/>
              </w:trPr>
              <w:tc>
                <w:tcPr>
                  <w:tcW w:w="581" w:type="dxa"/>
                  <w:vMerge/>
                  <w:shd w:val="clear" w:color="auto" w:fill="auto"/>
                </w:tcPr>
                <w:p w14:paraId="1612492E"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568E2B0C"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2716543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EA86D5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3E77430D"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2BFB67C" w14:textId="77777777" w:rsidTr="00CE22D4">
              <w:trPr>
                <w:trHeight w:val="306"/>
              </w:trPr>
              <w:tc>
                <w:tcPr>
                  <w:tcW w:w="581" w:type="dxa"/>
                  <w:vMerge/>
                  <w:shd w:val="clear" w:color="auto" w:fill="auto"/>
                </w:tcPr>
                <w:p w14:paraId="34E29422"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7359BE82"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54EE6781"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59059774"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469023F1"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bl>
          <w:p w14:paraId="2FC87609" w14:textId="13951DAA" w:rsidR="00F45C0D" w:rsidRPr="0036324C" w:rsidRDefault="00234F39" w:rsidP="00CE22D4">
            <w:r>
              <w:t>Порядок оценки установлен п.2.27 -2.28</w:t>
            </w:r>
            <w:r w:rsidR="001A65E4">
              <w:t>.</w:t>
            </w:r>
            <w:r w:rsidR="006D31E2">
              <w:t xml:space="preserve"> </w:t>
            </w:r>
            <w:r w:rsidR="001A65E4" w:rsidRPr="001A65E4">
              <w:rPr>
                <w:bCs/>
              </w:rPr>
              <w:t>Поряд</w:t>
            </w:r>
            <w:r w:rsidR="001A65E4">
              <w:rPr>
                <w:bCs/>
              </w:rPr>
              <w:t>ка</w:t>
            </w:r>
            <w:r w:rsidR="001A65E4" w:rsidRPr="001A65E4">
              <w:rPr>
                <w:bCs/>
              </w:rPr>
              <w:t xml:space="preserve"> 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 утверждён</w:t>
            </w:r>
            <w:r w:rsidR="001A65E4">
              <w:rPr>
                <w:bCs/>
              </w:rPr>
              <w:t>ного</w:t>
            </w:r>
            <w:r w:rsidR="001A65E4" w:rsidRPr="001A65E4">
              <w:rPr>
                <w:bCs/>
              </w:rPr>
              <w:t xml:space="preserve"> Протоколом Правления №52 </w:t>
            </w:r>
            <w:r w:rsidR="00D51EB7">
              <w:rPr>
                <w:bCs/>
              </w:rPr>
              <w:t xml:space="preserve">от </w:t>
            </w:r>
            <w:r w:rsidR="001A65E4" w:rsidRPr="001A65E4">
              <w:rPr>
                <w:bCs/>
              </w:rPr>
              <w:t>9 декабря 2020</w:t>
            </w:r>
            <w:r w:rsidR="001A65E4">
              <w:rPr>
                <w:bCs/>
              </w:rPr>
              <w:t xml:space="preserve"> </w:t>
            </w:r>
            <w:r w:rsidR="001A65E4" w:rsidRPr="001A65E4">
              <w:rPr>
                <w:bCs/>
              </w:rPr>
              <w:t>г</w:t>
            </w:r>
            <w:r w:rsidR="001A65E4">
              <w:rPr>
                <w:bCs/>
              </w:rPr>
              <w:t>.</w:t>
            </w:r>
          </w:p>
        </w:tc>
      </w:tr>
      <w:tr w:rsidR="00F45C0D" w:rsidRPr="0036324C" w14:paraId="43FE117A" w14:textId="77777777" w:rsidTr="00CE22D4">
        <w:trPr>
          <w:trHeight w:val="2363"/>
          <w:jc w:val="center"/>
        </w:trPr>
        <w:tc>
          <w:tcPr>
            <w:tcW w:w="2746" w:type="dxa"/>
            <w:vAlign w:val="center"/>
          </w:tcPr>
          <w:p w14:paraId="14C79974" w14:textId="77777777" w:rsidR="00F45C0D" w:rsidRPr="0036324C" w:rsidRDefault="00F45C0D" w:rsidP="00CE22D4">
            <w:r w:rsidRPr="0036324C">
              <w:t>Место и срок подачи конкурсных заявок</w:t>
            </w:r>
          </w:p>
        </w:tc>
        <w:tc>
          <w:tcPr>
            <w:tcW w:w="7791" w:type="dxa"/>
            <w:vAlign w:val="center"/>
          </w:tcPr>
          <w:p w14:paraId="2D8CCAEC" w14:textId="3F9A7278" w:rsidR="00442088" w:rsidRDefault="00442088" w:rsidP="00442088">
            <w:r>
              <w:t xml:space="preserve">Место подачи заявок: </w:t>
            </w:r>
            <w:r w:rsidRPr="00442088">
              <w:t>672000, Забайкальский край, г. Чита, ул. Бабушкина, д. 52</w:t>
            </w:r>
            <w:r w:rsidR="00234F39">
              <w:t>,</w:t>
            </w:r>
            <w:r w:rsidR="006D31E2">
              <w:t xml:space="preserve"> </w:t>
            </w:r>
            <w:r w:rsidR="00234F39">
              <w:t>помещение 4</w:t>
            </w:r>
            <w:r w:rsidRPr="00442088">
              <w:t xml:space="preserve"> в рабочее время организации: понедельник-четверг- с 9:</w:t>
            </w:r>
            <w:r w:rsidR="00234F39">
              <w:t>3</w:t>
            </w:r>
            <w:r w:rsidRPr="00442088">
              <w:t xml:space="preserve">0 до </w:t>
            </w:r>
            <w:r w:rsidR="00234F39">
              <w:t>17</w:t>
            </w:r>
            <w:r w:rsidRPr="00442088">
              <w:t>:</w:t>
            </w:r>
            <w:r w:rsidR="00850E53">
              <w:t>3</w:t>
            </w:r>
            <w:r w:rsidRPr="00442088">
              <w:t>0 часов местного времени, пятница- с 09:</w:t>
            </w:r>
            <w:r w:rsidR="00850E53">
              <w:t>30</w:t>
            </w:r>
            <w:r w:rsidRPr="00442088">
              <w:t xml:space="preserve"> до 16:</w:t>
            </w:r>
            <w:r w:rsidR="00850E53">
              <w:t>30</w:t>
            </w:r>
            <w:r w:rsidRPr="00442088">
              <w:t xml:space="preserve"> часов местного времени (обеденный перерыв с 13:00 до 14:00)</w:t>
            </w:r>
            <w:r>
              <w:t>.</w:t>
            </w:r>
          </w:p>
          <w:p w14:paraId="4856C631" w14:textId="213E8B9B" w:rsidR="00F45C0D" w:rsidRPr="0036324C" w:rsidRDefault="001A65E4" w:rsidP="006D31E2">
            <w:r>
              <w:t>Срок подачи заявок: с 15 декабря 2020 года по 21 декабря 2020 г.</w:t>
            </w:r>
          </w:p>
        </w:tc>
      </w:tr>
      <w:tr w:rsidR="006D31E2" w:rsidRPr="0036324C" w14:paraId="7AA6D58B" w14:textId="77777777" w:rsidTr="00CE22D4">
        <w:trPr>
          <w:trHeight w:val="2363"/>
          <w:jc w:val="center"/>
        </w:trPr>
        <w:tc>
          <w:tcPr>
            <w:tcW w:w="2746" w:type="dxa"/>
            <w:vAlign w:val="center"/>
          </w:tcPr>
          <w:p w14:paraId="3ECCF10A" w14:textId="05FDE6E7" w:rsidR="006D31E2" w:rsidRPr="0036324C" w:rsidRDefault="006D31E2" w:rsidP="00CE22D4">
            <w:r>
              <w:t>Дата и время проведение конкурса</w:t>
            </w:r>
          </w:p>
        </w:tc>
        <w:tc>
          <w:tcPr>
            <w:tcW w:w="7791" w:type="dxa"/>
            <w:vAlign w:val="center"/>
          </w:tcPr>
          <w:p w14:paraId="56B12F52" w14:textId="3A923F51" w:rsidR="006D31E2" w:rsidRPr="006D31E2" w:rsidRDefault="006D31E2" w:rsidP="006D31E2">
            <w:r w:rsidRPr="006D31E2">
              <w:t xml:space="preserve">Вскрытие конвертов: в </w:t>
            </w:r>
            <w:r w:rsidR="007B3F4D">
              <w:t>1</w:t>
            </w:r>
            <w:r w:rsidR="00D51EB7">
              <w:t>1</w:t>
            </w:r>
            <w:r w:rsidR="007B3F4D">
              <w:t xml:space="preserve"> </w:t>
            </w:r>
            <w:r w:rsidRPr="006D31E2">
              <w:t>ч. 00 мин. 2</w:t>
            </w:r>
            <w:r w:rsidR="007B3F4D">
              <w:t>2</w:t>
            </w:r>
            <w:r w:rsidRPr="006D31E2">
              <w:t xml:space="preserve"> </w:t>
            </w:r>
            <w:r w:rsidR="007B3F4D">
              <w:t>декабря</w:t>
            </w:r>
            <w:r w:rsidRPr="006D31E2">
              <w:t xml:space="preserve"> 20</w:t>
            </w:r>
            <w:r w:rsidR="007B3F4D">
              <w:t xml:space="preserve">20 </w:t>
            </w:r>
            <w:r w:rsidRPr="006D31E2">
              <w:t>г. по адресу: г.</w:t>
            </w:r>
            <w:r>
              <w:t xml:space="preserve"> </w:t>
            </w:r>
            <w:r w:rsidRPr="006D31E2">
              <w:t>Чита, ул. Бабушкина, д. 52, пом.4.</w:t>
            </w:r>
          </w:p>
          <w:p w14:paraId="738D8702" w14:textId="5634EA73" w:rsidR="006D31E2" w:rsidRPr="006D31E2" w:rsidRDefault="006D31E2" w:rsidP="006D31E2">
            <w:r>
              <w:t>Рассмотрения и оценка заявок:</w:t>
            </w:r>
            <w:r w:rsidRPr="006D31E2">
              <w:t xml:space="preserve"> не позднее 5 (пяти) рабочих дней со дня подписания протокола вскрытия конвертов и допуска участников к конкурсу</w:t>
            </w:r>
            <w:r>
              <w:t>.</w:t>
            </w:r>
          </w:p>
          <w:p w14:paraId="5747DAEF" w14:textId="6B303A58" w:rsidR="006D31E2" w:rsidRDefault="006D31E2" w:rsidP="006D31E2"/>
        </w:tc>
      </w:tr>
      <w:tr w:rsidR="00F45C0D" w:rsidRPr="0036324C" w14:paraId="23481EDA" w14:textId="77777777" w:rsidTr="00234F39">
        <w:trPr>
          <w:trHeight w:val="1152"/>
          <w:jc w:val="center"/>
        </w:trPr>
        <w:tc>
          <w:tcPr>
            <w:tcW w:w="2746" w:type="dxa"/>
            <w:vAlign w:val="center"/>
          </w:tcPr>
          <w:p w14:paraId="04F160B2" w14:textId="77777777" w:rsidR="00F45C0D" w:rsidRPr="0036324C" w:rsidRDefault="00F45C0D" w:rsidP="00CE22D4">
            <w:r w:rsidRPr="0036324C">
              <w:t>Контактная информация</w:t>
            </w:r>
          </w:p>
          <w:p w14:paraId="3B174B4E" w14:textId="77777777" w:rsidR="00F45C0D" w:rsidRPr="0036324C" w:rsidRDefault="00F45C0D" w:rsidP="00CE22D4"/>
        </w:tc>
        <w:tc>
          <w:tcPr>
            <w:tcW w:w="7791" w:type="dxa"/>
            <w:vAlign w:val="center"/>
          </w:tcPr>
          <w:p w14:paraId="23651B58" w14:textId="7E2840FE" w:rsidR="00F45C0D" w:rsidRDefault="002021FF" w:rsidP="00CE22D4">
            <w:r>
              <w:t>Контактн</w:t>
            </w:r>
            <w:r w:rsidR="00D22058">
              <w:t>ые</w:t>
            </w:r>
            <w:r>
              <w:t xml:space="preserve"> лиц</w:t>
            </w:r>
            <w:r w:rsidR="006D31E2">
              <w:t>а</w:t>
            </w:r>
            <w:r w:rsidR="00FB2E42">
              <w:t xml:space="preserve">: </w:t>
            </w:r>
            <w:r>
              <w:t>Овчинникова Анастасия Сергеевна  8</w:t>
            </w:r>
            <w:hyperlink r:id="rId7" w:history="1">
              <w:r w:rsidRPr="002021FF">
                <w:rPr>
                  <w:rStyle w:val="a6"/>
                </w:rPr>
                <w:t> (800) 100-10-22</w:t>
              </w:r>
            </w:hyperlink>
            <w:r>
              <w:t xml:space="preserve">  доб.131</w:t>
            </w:r>
          </w:p>
          <w:p w14:paraId="07B0C37C" w14:textId="510DEF15" w:rsidR="002021FF" w:rsidRPr="0036324C" w:rsidRDefault="002021FF" w:rsidP="00CE22D4">
            <w:r>
              <w:t xml:space="preserve">- </w:t>
            </w:r>
            <w:proofErr w:type="spellStart"/>
            <w:r>
              <w:t>Амагабазарова</w:t>
            </w:r>
            <w:proofErr w:type="spellEnd"/>
            <w:r>
              <w:t xml:space="preserve"> </w:t>
            </w:r>
            <w:proofErr w:type="spellStart"/>
            <w:r>
              <w:t>Янжима</w:t>
            </w:r>
            <w:proofErr w:type="spellEnd"/>
            <w:r>
              <w:t xml:space="preserve"> </w:t>
            </w:r>
            <w:proofErr w:type="spellStart"/>
            <w:r>
              <w:t>Баировна</w:t>
            </w:r>
            <w:proofErr w:type="spellEnd"/>
            <w:r>
              <w:t xml:space="preserve"> 8 914 524 38 09.</w:t>
            </w:r>
          </w:p>
        </w:tc>
      </w:tr>
    </w:tbl>
    <w:p w14:paraId="79D55AC3" w14:textId="77777777" w:rsidR="003164BB" w:rsidRDefault="003164BB" w:rsidP="003164BB">
      <w:pPr>
        <w:rPr>
          <w:lang w:bidi="ru-RU"/>
        </w:rPr>
      </w:pPr>
    </w:p>
    <w:p w14:paraId="0E47088A" w14:textId="77777777" w:rsidR="003164BB" w:rsidRDefault="003164BB" w:rsidP="003164BB">
      <w:pPr>
        <w:rPr>
          <w:lang w:bidi="ru-RU"/>
        </w:rPr>
      </w:pPr>
    </w:p>
    <w:p w14:paraId="09BC52D2" w14:textId="0AFEA52F" w:rsidR="003164BB" w:rsidRDefault="009A37CE" w:rsidP="003164BB">
      <w:pPr>
        <w:rPr>
          <w:lang w:bidi="ru-RU"/>
        </w:rPr>
      </w:pPr>
      <w:r>
        <w:rPr>
          <w:lang w:bidi="ru-RU"/>
        </w:rPr>
        <w:t xml:space="preserve">                                                                                                                                          Приложение №1</w:t>
      </w:r>
    </w:p>
    <w:p w14:paraId="654E82BE" w14:textId="77777777" w:rsidR="003164BB" w:rsidRDefault="003164BB" w:rsidP="003164BB">
      <w:pPr>
        <w:rPr>
          <w:lang w:bidi="ru-RU"/>
        </w:rPr>
      </w:pPr>
    </w:p>
    <w:p w14:paraId="1C64D028" w14:textId="77777777" w:rsidR="003164BB" w:rsidRDefault="003164BB" w:rsidP="003164BB">
      <w:pPr>
        <w:rPr>
          <w:lang w:bidi="ru-RU"/>
        </w:rPr>
      </w:pPr>
    </w:p>
    <w:p w14:paraId="6A23148A" w14:textId="77777777" w:rsidR="00B04BBC" w:rsidRPr="00B04BBC" w:rsidRDefault="00B04BBC" w:rsidP="00B04BBC">
      <w:pPr>
        <w:autoSpaceDN w:val="0"/>
        <w:spacing w:after="82"/>
        <w:ind w:left="811" w:right="712" w:hanging="10"/>
        <w:jc w:val="center"/>
        <w:rPr>
          <w:b/>
          <w:color w:val="000000"/>
          <w:szCs w:val="22"/>
        </w:rPr>
      </w:pPr>
      <w:r w:rsidRPr="00B04BBC">
        <w:rPr>
          <w:b/>
          <w:color w:val="000000"/>
          <w:szCs w:val="22"/>
        </w:rPr>
        <w:t xml:space="preserve">СОГЛАШЕНИЕ </w:t>
      </w:r>
      <w:r w:rsidRPr="0064766E">
        <w:rPr>
          <w:b/>
          <w:color w:val="000000"/>
          <w:szCs w:val="22"/>
        </w:rPr>
        <w:t>№</w:t>
      </w:r>
      <w:r w:rsidRPr="00B04BBC">
        <w:rPr>
          <w:b/>
          <w:color w:val="000000"/>
          <w:szCs w:val="22"/>
        </w:rPr>
        <w:t xml:space="preserve"> </w:t>
      </w:r>
    </w:p>
    <w:p w14:paraId="5ED7DD94" w14:textId="77777777" w:rsidR="00B04BBC" w:rsidRPr="00B04BBC" w:rsidRDefault="00B04BBC" w:rsidP="00B04BBC">
      <w:pPr>
        <w:autoSpaceDN w:val="0"/>
        <w:spacing w:after="82"/>
        <w:ind w:left="811" w:right="712" w:hanging="10"/>
        <w:jc w:val="center"/>
        <w:rPr>
          <w:b/>
          <w:color w:val="000000"/>
          <w:szCs w:val="22"/>
        </w:rPr>
      </w:pPr>
      <w:r w:rsidRPr="00B04BBC">
        <w:rPr>
          <w:b/>
          <w:color w:val="000000"/>
          <w:szCs w:val="22"/>
        </w:rPr>
        <w:t xml:space="preserve"> ВОЗМЕЗДНОГО ОКАЗАНИЯ УСЛУГ</w:t>
      </w:r>
    </w:p>
    <w:p w14:paraId="1A5C62BD" w14:textId="77777777" w:rsidR="00B04BBC" w:rsidRPr="00B04BBC" w:rsidRDefault="00B04BBC" w:rsidP="00B04BBC">
      <w:pPr>
        <w:autoSpaceDN w:val="0"/>
        <w:spacing w:after="82"/>
        <w:ind w:left="811" w:right="712" w:hanging="10"/>
        <w:jc w:val="center"/>
        <w:rPr>
          <w:color w:val="000000"/>
          <w:szCs w:val="22"/>
        </w:rPr>
      </w:pPr>
      <w:r w:rsidRPr="00B04BBC">
        <w:rPr>
          <w:b/>
          <w:color w:val="000000"/>
          <w:szCs w:val="22"/>
        </w:rPr>
        <w:t xml:space="preserve">на условиях </w:t>
      </w:r>
      <w:proofErr w:type="spellStart"/>
      <w:r w:rsidRPr="00B04BBC">
        <w:rPr>
          <w:b/>
          <w:color w:val="000000"/>
          <w:szCs w:val="22"/>
        </w:rPr>
        <w:t>софинансирования</w:t>
      </w:r>
      <w:proofErr w:type="spellEnd"/>
    </w:p>
    <w:p w14:paraId="6544BCAE" w14:textId="1BF73FD9" w:rsidR="00B04BBC" w:rsidRPr="00B04BBC" w:rsidRDefault="00B04BBC" w:rsidP="00B04BBC">
      <w:pPr>
        <w:autoSpaceDN w:val="0"/>
        <w:spacing w:after="82"/>
        <w:ind w:right="-1"/>
        <w:rPr>
          <w:color w:val="000000"/>
          <w:szCs w:val="22"/>
        </w:rPr>
      </w:pPr>
      <w:r w:rsidRPr="00B04BBC">
        <w:rPr>
          <w:color w:val="000000"/>
          <w:szCs w:val="22"/>
        </w:rPr>
        <w:t xml:space="preserve"> г. Чита</w:t>
      </w:r>
      <w:r w:rsidRPr="00B04BBC">
        <w:rPr>
          <w:color w:val="000000"/>
          <w:szCs w:val="22"/>
        </w:rPr>
        <w:tab/>
      </w:r>
      <w:r w:rsidRPr="00B04BBC">
        <w:rPr>
          <w:color w:val="000000"/>
          <w:szCs w:val="22"/>
        </w:rPr>
        <w:tab/>
      </w:r>
      <w:r w:rsidRPr="00B04BBC">
        <w:rPr>
          <w:color w:val="000000"/>
          <w:szCs w:val="22"/>
        </w:rPr>
        <w:tab/>
      </w:r>
      <w:r w:rsidRPr="00B04BBC">
        <w:rPr>
          <w:color w:val="000000"/>
          <w:szCs w:val="22"/>
        </w:rPr>
        <w:tab/>
      </w:r>
      <w:r w:rsidRPr="00B04BBC">
        <w:rPr>
          <w:color w:val="000000"/>
          <w:szCs w:val="22"/>
        </w:rPr>
        <w:tab/>
      </w:r>
      <w:r w:rsidRPr="00B04BBC">
        <w:rPr>
          <w:color w:val="000000"/>
          <w:szCs w:val="22"/>
        </w:rPr>
        <w:tab/>
        <w:t xml:space="preserve"> </w:t>
      </w:r>
      <w:r>
        <w:rPr>
          <w:color w:val="000000"/>
          <w:szCs w:val="22"/>
        </w:rPr>
        <w:t xml:space="preserve">                       </w:t>
      </w:r>
      <w:r w:rsidRPr="00B04BBC">
        <w:rPr>
          <w:color w:val="000000"/>
          <w:szCs w:val="22"/>
        </w:rPr>
        <w:t xml:space="preserve">                                </w:t>
      </w:r>
      <w:r w:rsidRPr="00B04BBC">
        <w:rPr>
          <w:color w:val="000000"/>
          <w:szCs w:val="22"/>
        </w:rPr>
        <w:tab/>
      </w:r>
      <w:r w:rsidRPr="0064766E">
        <w:rPr>
          <w:color w:val="000000"/>
          <w:szCs w:val="22"/>
        </w:rPr>
        <w:t>«»  2020 г.</w:t>
      </w:r>
      <w:r w:rsidRPr="00B04BBC">
        <w:rPr>
          <w:color w:val="000000"/>
          <w:szCs w:val="22"/>
        </w:rPr>
        <w:t xml:space="preserve"> </w:t>
      </w:r>
    </w:p>
    <w:p w14:paraId="19075F1E" w14:textId="1BD7FC86" w:rsidR="00B04BBC" w:rsidRPr="00B04BBC" w:rsidRDefault="00B04BBC" w:rsidP="00B04BBC">
      <w:pPr>
        <w:autoSpaceDN w:val="0"/>
        <w:ind w:firstLine="709"/>
        <w:jc w:val="both"/>
        <w:rPr>
          <w:color w:val="000000"/>
          <w:szCs w:val="22"/>
        </w:rPr>
      </w:pPr>
      <w:bookmarkStart w:id="0" w:name="_Hlk33698917"/>
      <w:r w:rsidRPr="00B04BBC">
        <w:rPr>
          <w:color w:val="000000"/>
          <w:szCs w:val="22"/>
        </w:rPr>
        <w:t xml:space="preserve"> </w:t>
      </w:r>
      <w:r w:rsidRPr="00B04BBC">
        <w:rPr>
          <w:b/>
          <w:color w:val="000000"/>
          <w:szCs w:val="22"/>
        </w:rPr>
        <w:t xml:space="preserve">Некоммерческая </w:t>
      </w:r>
      <w:proofErr w:type="spellStart"/>
      <w:r w:rsidRPr="00B04BBC">
        <w:rPr>
          <w:b/>
          <w:color w:val="000000"/>
          <w:szCs w:val="22"/>
        </w:rPr>
        <w:t>микрокредитная</w:t>
      </w:r>
      <w:proofErr w:type="spellEnd"/>
      <w:r w:rsidRPr="00B04BBC">
        <w:rPr>
          <w:b/>
          <w:color w:val="000000"/>
          <w:szCs w:val="22"/>
        </w:rPr>
        <w:t xml:space="preserve"> компания Фонд поддержки малого предпринимательства Забайкальского края </w:t>
      </w:r>
      <w:r w:rsidRPr="00B04BBC">
        <w:rPr>
          <w:color w:val="000000"/>
          <w:szCs w:val="22"/>
        </w:rPr>
        <w:t xml:space="preserve">(сокращенное наименование: НМК ФПМП Забайкальского края), именуемая в дальнейшем </w:t>
      </w:r>
      <w:r w:rsidRPr="00B04BBC">
        <w:rPr>
          <w:b/>
          <w:color w:val="000000"/>
          <w:szCs w:val="22"/>
        </w:rPr>
        <w:t>«</w:t>
      </w:r>
      <w:r w:rsidR="00FB2E42" w:rsidRPr="00B04BBC">
        <w:rPr>
          <w:b/>
          <w:color w:val="000000"/>
          <w:szCs w:val="22"/>
        </w:rPr>
        <w:t>Центр поддержки</w:t>
      </w:r>
      <w:r w:rsidRPr="00B04BBC">
        <w:rPr>
          <w:b/>
          <w:color w:val="000000"/>
          <w:szCs w:val="22"/>
        </w:rPr>
        <w:t>»</w:t>
      </w:r>
      <w:r w:rsidRPr="00B04BBC">
        <w:rPr>
          <w:color w:val="000000"/>
          <w:szCs w:val="22"/>
        </w:rPr>
        <w:t xml:space="preserve">, в лице руководителя структурного подразделения Центра поддержки экспорта </w:t>
      </w:r>
      <w:proofErr w:type="spellStart"/>
      <w:r w:rsidRPr="00B04BBC">
        <w:rPr>
          <w:color w:val="000000"/>
          <w:szCs w:val="22"/>
        </w:rPr>
        <w:t>Амагабазаровой</w:t>
      </w:r>
      <w:proofErr w:type="spellEnd"/>
      <w:r w:rsidRPr="00B04BBC">
        <w:rPr>
          <w:color w:val="000000"/>
          <w:szCs w:val="22"/>
        </w:rPr>
        <w:t xml:space="preserve"> </w:t>
      </w:r>
      <w:proofErr w:type="spellStart"/>
      <w:r w:rsidRPr="00B04BBC">
        <w:rPr>
          <w:color w:val="000000"/>
          <w:szCs w:val="22"/>
        </w:rPr>
        <w:t>Янжимы</w:t>
      </w:r>
      <w:proofErr w:type="spellEnd"/>
      <w:r w:rsidRPr="00B04BBC">
        <w:rPr>
          <w:color w:val="000000"/>
          <w:szCs w:val="22"/>
        </w:rPr>
        <w:t xml:space="preserve"> </w:t>
      </w:r>
      <w:proofErr w:type="spellStart"/>
      <w:r w:rsidRPr="00B04BBC">
        <w:rPr>
          <w:color w:val="000000"/>
          <w:szCs w:val="22"/>
        </w:rPr>
        <w:t>Баировны</w:t>
      </w:r>
      <w:proofErr w:type="spellEnd"/>
      <w:r w:rsidRPr="00B04BBC">
        <w:rPr>
          <w:color w:val="000000"/>
          <w:szCs w:val="22"/>
        </w:rPr>
        <w:t xml:space="preserve">, действующей на основании доверенности  </w:t>
      </w:r>
      <w:r w:rsidR="000156B0">
        <w:rPr>
          <w:color w:val="000000"/>
          <w:szCs w:val="22"/>
        </w:rPr>
        <w:t xml:space="preserve"> </w:t>
      </w:r>
      <w:r w:rsidRPr="00B04BBC">
        <w:rPr>
          <w:color w:val="000000"/>
          <w:szCs w:val="22"/>
        </w:rPr>
        <w:t xml:space="preserve">№ 11 </w:t>
      </w:r>
      <w:r w:rsidR="00FB2E42" w:rsidRPr="00B04BBC">
        <w:rPr>
          <w:color w:val="000000"/>
          <w:szCs w:val="22"/>
        </w:rPr>
        <w:t xml:space="preserve">от </w:t>
      </w:r>
      <w:r w:rsidR="00FB2E42">
        <w:rPr>
          <w:color w:val="000000"/>
          <w:szCs w:val="22"/>
        </w:rPr>
        <w:t>25</w:t>
      </w:r>
      <w:r w:rsidRPr="00B04BBC">
        <w:rPr>
          <w:color w:val="000000"/>
          <w:szCs w:val="22"/>
        </w:rPr>
        <w:t xml:space="preserve"> ноября 2020 г., с одной стороны и </w:t>
      </w:r>
    </w:p>
    <w:p w14:paraId="4AD8B7B2" w14:textId="4D540819" w:rsidR="00B04BBC" w:rsidRPr="00B04BBC" w:rsidRDefault="00B04BBC" w:rsidP="00B04BBC">
      <w:pPr>
        <w:autoSpaceDN w:val="0"/>
        <w:ind w:firstLine="709"/>
        <w:jc w:val="both"/>
        <w:rPr>
          <w:color w:val="000000"/>
          <w:szCs w:val="22"/>
        </w:rPr>
      </w:pPr>
      <w:r w:rsidRPr="00B04BBC">
        <w:rPr>
          <w:b/>
          <w:color w:val="000000"/>
          <w:szCs w:val="22"/>
        </w:rPr>
        <w:t xml:space="preserve">Индивидуальный </w:t>
      </w:r>
      <w:r w:rsidR="00FB2E42" w:rsidRPr="00B04BBC">
        <w:rPr>
          <w:b/>
          <w:color w:val="000000"/>
          <w:szCs w:val="22"/>
        </w:rPr>
        <w:t>предприниматель,</w:t>
      </w:r>
      <w:r w:rsidR="00FB2E42" w:rsidRPr="00B04BBC">
        <w:rPr>
          <w:color w:val="000000"/>
          <w:szCs w:val="22"/>
        </w:rPr>
        <w:t xml:space="preserve"> именуемый</w:t>
      </w:r>
      <w:r w:rsidRPr="00B04BBC">
        <w:rPr>
          <w:color w:val="000000"/>
          <w:szCs w:val="22"/>
        </w:rPr>
        <w:t xml:space="preserve">   в дальнейшем </w:t>
      </w:r>
      <w:r w:rsidRPr="00B04BBC">
        <w:rPr>
          <w:b/>
          <w:color w:val="000000"/>
          <w:szCs w:val="22"/>
        </w:rPr>
        <w:t>«Исполнитель»</w:t>
      </w:r>
      <w:r w:rsidRPr="00B04BBC">
        <w:rPr>
          <w:color w:val="000000"/>
          <w:szCs w:val="22"/>
        </w:rPr>
        <w:t>, со второй стороны,</w:t>
      </w:r>
    </w:p>
    <w:p w14:paraId="770C1189" w14:textId="2DD59FF5" w:rsidR="00B04BBC" w:rsidRPr="00B04BBC" w:rsidRDefault="00B04BBC" w:rsidP="00B04BBC">
      <w:pPr>
        <w:autoSpaceDN w:val="0"/>
        <w:ind w:firstLine="709"/>
        <w:jc w:val="both"/>
        <w:rPr>
          <w:color w:val="000000"/>
          <w:szCs w:val="22"/>
        </w:rPr>
      </w:pPr>
      <w:bookmarkStart w:id="1" w:name="_Hlk34129850"/>
      <w:bookmarkEnd w:id="0"/>
      <w:r w:rsidRPr="00B04BBC">
        <w:rPr>
          <w:b/>
          <w:color w:val="000000"/>
          <w:szCs w:val="22"/>
        </w:rPr>
        <w:t xml:space="preserve">  Индивидуальный предприниматель ________________________</w:t>
      </w:r>
      <w:r w:rsidRPr="00B04BBC">
        <w:rPr>
          <w:color w:val="000000"/>
          <w:szCs w:val="22"/>
        </w:rPr>
        <w:t xml:space="preserve">юридический </w:t>
      </w:r>
      <w:r w:rsidR="00FB2E42" w:rsidRPr="00B04BBC">
        <w:rPr>
          <w:color w:val="000000"/>
          <w:szCs w:val="22"/>
        </w:rPr>
        <w:t xml:space="preserve">адрес:  </w:t>
      </w:r>
      <w:r w:rsidRPr="00B04BBC">
        <w:rPr>
          <w:color w:val="000000"/>
          <w:szCs w:val="22"/>
        </w:rPr>
        <w:t xml:space="preserve">             </w:t>
      </w:r>
      <w:r w:rsidRPr="00B04BBC">
        <w:rPr>
          <w:b/>
          <w:color w:val="000000"/>
          <w:szCs w:val="22"/>
        </w:rPr>
        <w:t xml:space="preserve"> </w:t>
      </w:r>
      <w:r w:rsidRPr="00B04BBC">
        <w:rPr>
          <w:color w:val="000000"/>
          <w:szCs w:val="22"/>
        </w:rPr>
        <w:t xml:space="preserve">ИНН\ОГРН </w:t>
      </w:r>
      <w:r w:rsidRPr="00B04BBC">
        <w:rPr>
          <w:b/>
          <w:color w:val="000000"/>
          <w:szCs w:val="22"/>
        </w:rPr>
        <w:t>именуемый</w:t>
      </w:r>
      <w:r w:rsidRPr="00B04BBC">
        <w:rPr>
          <w:color w:val="000000"/>
          <w:szCs w:val="22"/>
        </w:rPr>
        <w:t xml:space="preserve"> в дальнейшем </w:t>
      </w:r>
      <w:r w:rsidRPr="00B04BBC">
        <w:rPr>
          <w:b/>
          <w:color w:val="000000"/>
          <w:szCs w:val="22"/>
        </w:rPr>
        <w:t>«Субъект МСП-получатель государственной поддержки»</w:t>
      </w:r>
      <w:r w:rsidRPr="00B04BBC">
        <w:rPr>
          <w:color w:val="000000"/>
          <w:szCs w:val="22"/>
        </w:rPr>
        <w:t xml:space="preserve">, </w:t>
      </w:r>
      <w:bookmarkEnd w:id="1"/>
      <w:r w:rsidRPr="00B04BBC">
        <w:rPr>
          <w:color w:val="000000"/>
          <w:szCs w:val="22"/>
        </w:rPr>
        <w:t xml:space="preserve">с третьей стороны, совместно именуемые Стороны,  заключили настоящее соглашение  возмездного оказания услуг на условиях </w:t>
      </w:r>
      <w:proofErr w:type="spellStart"/>
      <w:r w:rsidRPr="00B04BBC">
        <w:rPr>
          <w:color w:val="000000"/>
          <w:szCs w:val="22"/>
        </w:rPr>
        <w:t>софинансирования</w:t>
      </w:r>
      <w:proofErr w:type="spellEnd"/>
      <w:r w:rsidRPr="00B04BBC">
        <w:rPr>
          <w:color w:val="000000"/>
          <w:szCs w:val="22"/>
        </w:rPr>
        <w:t xml:space="preserve"> (далее «Соглашение») о нижеследующем:</w:t>
      </w:r>
    </w:p>
    <w:p w14:paraId="2509A7DD" w14:textId="77777777" w:rsidR="00B04BBC" w:rsidRPr="00B04BBC" w:rsidRDefault="00B04BBC" w:rsidP="00B04BBC">
      <w:pPr>
        <w:autoSpaceDE w:val="0"/>
        <w:autoSpaceDN w:val="0"/>
        <w:adjustRightInd w:val="0"/>
        <w:ind w:firstLine="709"/>
        <w:jc w:val="both"/>
        <w:rPr>
          <w:sz w:val="26"/>
          <w:szCs w:val="26"/>
          <w:highlight w:val="yellow"/>
        </w:rPr>
      </w:pPr>
    </w:p>
    <w:p w14:paraId="7E797CC2" w14:textId="77777777" w:rsidR="00B04BBC" w:rsidRPr="00B04BBC" w:rsidRDefault="00B04BBC" w:rsidP="00B04BBC">
      <w:pPr>
        <w:widowControl w:val="0"/>
        <w:numPr>
          <w:ilvl w:val="0"/>
          <w:numId w:val="9"/>
        </w:numPr>
        <w:tabs>
          <w:tab w:val="left" w:pos="0"/>
        </w:tabs>
        <w:autoSpaceDE w:val="0"/>
        <w:autoSpaceDN w:val="0"/>
        <w:adjustRightInd w:val="0"/>
        <w:ind w:left="0" w:firstLine="360"/>
        <w:jc w:val="center"/>
        <w:rPr>
          <w:b/>
          <w:sz w:val="26"/>
          <w:szCs w:val="26"/>
        </w:rPr>
      </w:pPr>
      <w:r w:rsidRPr="00B04BBC">
        <w:rPr>
          <w:b/>
          <w:sz w:val="26"/>
          <w:szCs w:val="26"/>
        </w:rPr>
        <w:t>ПРЕДМЕТ СОГЛАШЕНИЯ</w:t>
      </w:r>
    </w:p>
    <w:p w14:paraId="15B41684" w14:textId="77777777" w:rsidR="00B04BBC" w:rsidRPr="00B04BBC" w:rsidRDefault="00B04BBC" w:rsidP="00B04BBC">
      <w:pPr>
        <w:autoSpaceDN w:val="0"/>
        <w:jc w:val="both"/>
        <w:rPr>
          <w:szCs w:val="22"/>
        </w:rPr>
      </w:pPr>
      <w:r w:rsidRPr="00B04BBC">
        <w:rPr>
          <w:szCs w:val="22"/>
        </w:rPr>
        <w:t xml:space="preserve">1.1. В рамках реализации требований, предусмотренных  </w:t>
      </w:r>
      <w:r w:rsidRPr="00B04BBC">
        <w:t>Приказом Минэкономразвития России от 25.09.2019 N 594</w:t>
      </w:r>
      <w:r w:rsidRPr="00B04BBC">
        <w:rPr>
          <w:rFonts w:ascii="Verdana" w:hAnsi="Verdana"/>
          <w:sz w:val="21"/>
          <w:szCs w:val="21"/>
        </w:rPr>
        <w:t xml:space="preserve"> «</w:t>
      </w:r>
      <w:r w:rsidRPr="00B04BBC">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Pr="00B04BBC">
        <w:rPr>
          <w:rFonts w:ascii="Verdana" w:hAnsi="Verdana"/>
          <w:sz w:val="21"/>
          <w:szCs w:val="21"/>
        </w:rPr>
        <w:t xml:space="preserve"> </w:t>
      </w:r>
      <w:r w:rsidRPr="00B04BBC">
        <w:rPr>
          <w:color w:val="000000"/>
          <w:szCs w:val="22"/>
        </w:rPr>
        <w:t xml:space="preserve">по настоящему Соглашению  Центр поддержки и Субъект МСП-получатель государственной поддержки  поручают, а Исполнитель принимает на себя обязательства оказать на возмездной  основе  с оплатой в порядке  </w:t>
      </w:r>
      <w:proofErr w:type="spellStart"/>
      <w:r w:rsidRPr="00B04BBC">
        <w:rPr>
          <w:color w:val="000000"/>
          <w:szCs w:val="22"/>
        </w:rPr>
        <w:t>софинансирования</w:t>
      </w:r>
      <w:proofErr w:type="spellEnd"/>
      <w:r w:rsidRPr="00B04BBC">
        <w:rPr>
          <w:color w:val="000000"/>
          <w:szCs w:val="22"/>
        </w:rPr>
        <w:t xml:space="preserve"> следующую услугу</w:t>
      </w:r>
      <w:r w:rsidRPr="00B04BBC">
        <w:rPr>
          <w:szCs w:val="22"/>
        </w:rPr>
        <w:t xml:space="preserve">:  </w:t>
      </w:r>
      <w:r w:rsidRPr="00B04BBC">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p w14:paraId="38D07921" w14:textId="77777777" w:rsidR="00B04BBC" w:rsidRPr="00B04BBC" w:rsidRDefault="00B04BBC" w:rsidP="00B04BBC">
      <w:pPr>
        <w:widowControl w:val="0"/>
        <w:autoSpaceDN w:val="0"/>
        <w:spacing w:after="14"/>
        <w:ind w:right="2"/>
        <w:jc w:val="both"/>
      </w:pPr>
      <w:r w:rsidRPr="00B04BBC">
        <w:t>Полный перечень требований к услуге содержится в Техническом задании (Приложение №1).</w:t>
      </w:r>
    </w:p>
    <w:p w14:paraId="30C3C327" w14:textId="77777777" w:rsidR="00B04BBC" w:rsidRPr="00B04BBC" w:rsidRDefault="00B04BBC" w:rsidP="00B04BBC">
      <w:pPr>
        <w:autoSpaceDN w:val="0"/>
        <w:spacing w:after="14"/>
        <w:ind w:right="2" w:firstLine="709"/>
        <w:jc w:val="both"/>
        <w:rPr>
          <w:color w:val="000000"/>
          <w:sz w:val="18"/>
          <w:szCs w:val="18"/>
        </w:rPr>
      </w:pPr>
      <w:r w:rsidRPr="00B04BBC">
        <w:rPr>
          <w:color w:val="000000"/>
          <w:szCs w:val="22"/>
        </w:rPr>
        <w:t xml:space="preserve">1.2. Место оказания услуг: Забайкальский край, </w:t>
      </w:r>
      <w:proofErr w:type="spellStart"/>
      <w:r w:rsidRPr="00B04BBC">
        <w:rPr>
          <w:color w:val="000000"/>
          <w:szCs w:val="22"/>
        </w:rPr>
        <w:t>г.Чита</w:t>
      </w:r>
      <w:proofErr w:type="spellEnd"/>
    </w:p>
    <w:p w14:paraId="612272AD" w14:textId="77777777" w:rsidR="00B04BBC" w:rsidRPr="00B04BBC" w:rsidRDefault="00B04BBC" w:rsidP="00B04BBC">
      <w:pPr>
        <w:autoSpaceDN w:val="0"/>
        <w:spacing w:after="14"/>
        <w:ind w:right="2" w:firstLine="709"/>
        <w:jc w:val="both"/>
        <w:rPr>
          <w:color w:val="000000"/>
        </w:rPr>
      </w:pPr>
      <w:r w:rsidRPr="00B04BBC">
        <w:rPr>
          <w:color w:val="000000"/>
        </w:rPr>
        <w:t>1.3. Срок оказания услуг: 50 рабочих дней со дня подписания Соглашения.</w:t>
      </w:r>
    </w:p>
    <w:p w14:paraId="019649F1" w14:textId="77777777" w:rsidR="00B04BBC" w:rsidRPr="00B04BBC" w:rsidRDefault="00B04BBC" w:rsidP="00B04BBC">
      <w:pPr>
        <w:autoSpaceDN w:val="0"/>
        <w:spacing w:after="14"/>
        <w:jc w:val="both"/>
        <w:rPr>
          <w:color w:val="000000"/>
        </w:rPr>
      </w:pPr>
    </w:p>
    <w:p w14:paraId="7D9F5606" w14:textId="77777777" w:rsidR="00B04BBC" w:rsidRPr="00B04BBC" w:rsidRDefault="00B04BBC" w:rsidP="00B04BBC">
      <w:pPr>
        <w:autoSpaceDN w:val="0"/>
        <w:spacing w:after="14"/>
        <w:ind w:left="631" w:hanging="504"/>
        <w:jc w:val="center"/>
        <w:rPr>
          <w:b/>
          <w:szCs w:val="22"/>
        </w:rPr>
      </w:pPr>
      <w:r w:rsidRPr="00B04BBC">
        <w:rPr>
          <w:b/>
          <w:szCs w:val="22"/>
        </w:rPr>
        <w:t>2. ПРАВА И ОБЯЗАННОСТИ СТОРОН</w:t>
      </w:r>
    </w:p>
    <w:p w14:paraId="64B41C37" w14:textId="77777777" w:rsidR="00B04BBC" w:rsidRPr="00B04BBC" w:rsidRDefault="00B04BBC" w:rsidP="00B04BBC">
      <w:pPr>
        <w:autoSpaceDN w:val="0"/>
        <w:spacing w:after="14"/>
        <w:jc w:val="both"/>
        <w:rPr>
          <w:b/>
          <w:color w:val="000000"/>
          <w:szCs w:val="22"/>
        </w:rPr>
      </w:pPr>
      <w:r w:rsidRPr="00B04BBC">
        <w:rPr>
          <w:b/>
          <w:color w:val="000000"/>
          <w:szCs w:val="22"/>
        </w:rPr>
        <w:t>2.1.</w:t>
      </w:r>
      <w:r w:rsidRPr="00B04BBC">
        <w:rPr>
          <w:rFonts w:ascii="Arial" w:eastAsia="Arial" w:hAnsi="Arial" w:cs="Arial"/>
          <w:b/>
          <w:color w:val="000000"/>
          <w:szCs w:val="22"/>
        </w:rPr>
        <w:t xml:space="preserve"> </w:t>
      </w:r>
      <w:r w:rsidRPr="00B04BBC">
        <w:rPr>
          <w:b/>
          <w:color w:val="000000"/>
          <w:szCs w:val="22"/>
        </w:rPr>
        <w:t xml:space="preserve"> Исполнитель принимает на себя обязательства: </w:t>
      </w:r>
    </w:p>
    <w:p w14:paraId="6CAB4EE8" w14:textId="77777777" w:rsidR="00B04BBC" w:rsidRPr="00B04BBC" w:rsidRDefault="00B04BBC" w:rsidP="00B04BBC">
      <w:pPr>
        <w:autoSpaceDN w:val="0"/>
        <w:spacing w:after="14"/>
        <w:ind w:firstLine="709"/>
        <w:jc w:val="both"/>
        <w:rPr>
          <w:rFonts w:eastAsia="Arial"/>
          <w:color w:val="000000"/>
          <w:szCs w:val="22"/>
        </w:rPr>
      </w:pPr>
      <w:r w:rsidRPr="00B04BBC">
        <w:rPr>
          <w:color w:val="000000"/>
          <w:szCs w:val="22"/>
        </w:rPr>
        <w:t>2.1.1.</w:t>
      </w:r>
      <w:r w:rsidRPr="00B04BBC">
        <w:rPr>
          <w:rFonts w:eastAsia="Arial"/>
          <w:color w:val="000000"/>
          <w:szCs w:val="22"/>
        </w:rPr>
        <w:t xml:space="preserve"> Обладать определенной степенью профессионализма, специальными познаниями и соответствующей квалификацией для качественного оказания услуги, предусмотренной настоящим Соглашением, а также иметь опыт оказания подобных услуг. </w:t>
      </w:r>
    </w:p>
    <w:p w14:paraId="02FF0DD3"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2.1.2. Оказать услуги в объеме и сроки, установленные в настоящем Соглашении, Техническом задании, Заявке на оказание услуги. </w:t>
      </w:r>
    </w:p>
    <w:p w14:paraId="0DC20EBA" w14:textId="77777777" w:rsidR="00B04BBC" w:rsidRPr="00B04BBC" w:rsidRDefault="00B04BBC" w:rsidP="00B04BBC">
      <w:pPr>
        <w:autoSpaceDN w:val="0"/>
        <w:spacing w:after="14"/>
        <w:ind w:firstLine="709"/>
        <w:jc w:val="both"/>
        <w:rPr>
          <w:color w:val="000000"/>
          <w:szCs w:val="22"/>
        </w:rPr>
      </w:pPr>
      <w:r w:rsidRPr="00B04BBC">
        <w:rPr>
          <w:color w:val="000000"/>
          <w:szCs w:val="22"/>
        </w:rPr>
        <w:lastRenderedPageBreak/>
        <w:t>2.1.3. Оказать услуги собственными силами и средствами. В случае, если Исполнитель привлекает третьих лиц для оказания отдельных услуг, Исполнитель принимает на себя полную ответственность и любые риски за качество и достоверность этих услуг.</w:t>
      </w:r>
    </w:p>
    <w:p w14:paraId="68BBBC74"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2.1.4. После оказания услуг подготовить и представить на рассмотрение Центру поддержки отчет об оказанных услугах (далее – отчет) по установленной форме (Приложение №2). Отчет об оказанных услугах должен содержать информацию и требования, установленные в Техническом задании. Отчет должен быть выполнен на русском языке. </w:t>
      </w:r>
    </w:p>
    <w:p w14:paraId="0539988B"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Отчет предварительно направляется на рассмотрение Центру поддержки на </w:t>
      </w:r>
      <w:r w:rsidRPr="00B04BBC">
        <w:rPr>
          <w:szCs w:val="22"/>
        </w:rPr>
        <w:t>электронную почту esc@zabbusiness.ru</w:t>
      </w:r>
      <w:r w:rsidRPr="00B04BBC">
        <w:rPr>
          <w:color w:val="FF0000"/>
          <w:szCs w:val="22"/>
        </w:rPr>
        <w:t xml:space="preserve"> </w:t>
      </w:r>
      <w:r w:rsidRPr="00B04BBC">
        <w:rPr>
          <w:color w:val="000000"/>
          <w:szCs w:val="22"/>
        </w:rPr>
        <w:t xml:space="preserve">в формате </w:t>
      </w:r>
      <w:r w:rsidRPr="00B04BBC">
        <w:rPr>
          <w:color w:val="000000"/>
          <w:szCs w:val="22"/>
          <w:lang w:val="en-US"/>
        </w:rPr>
        <w:t>PDF</w:t>
      </w:r>
      <w:r w:rsidRPr="00B04BBC">
        <w:rPr>
          <w:color w:val="000000"/>
          <w:szCs w:val="22"/>
        </w:rPr>
        <w:t>. Центр поддержки в течении 5 (пяти) рабочих дней проверяет отчет и при отсутствии замечаний предварительно согласовывает отчет Исполнителю для последующего направления отчета Центру поддержки на бумажном носителе в 2 экз. (оригинал для Центра поддержки, копия для Субъекта МСП-получателя государственной поддержки). В случае выявления замечаний в отчете, Центр поддержки направляет Исполнителю информацию о внесении изменений в отчет. Отчет считается согласованным Центром поддержки после устранения Исполнителем всех выявленных замечаний.</w:t>
      </w:r>
    </w:p>
    <w:p w14:paraId="0D9DBD47" w14:textId="77777777" w:rsidR="00B04BBC" w:rsidRPr="00B04BBC" w:rsidRDefault="00B04BBC" w:rsidP="00B04BBC">
      <w:pPr>
        <w:tabs>
          <w:tab w:val="left" w:pos="1365"/>
        </w:tabs>
        <w:autoSpaceDN w:val="0"/>
        <w:spacing w:after="14"/>
        <w:ind w:firstLine="709"/>
        <w:jc w:val="both"/>
        <w:rPr>
          <w:color w:val="000000"/>
          <w:szCs w:val="22"/>
        </w:rPr>
      </w:pPr>
      <w:r w:rsidRPr="00B04BBC">
        <w:rPr>
          <w:color w:val="000000"/>
          <w:szCs w:val="22"/>
        </w:rPr>
        <w:t xml:space="preserve">2.1.5. Устранить замечания Центра поддержки, выявленные в процессе и/или по результатам оказания услуг. </w:t>
      </w:r>
    </w:p>
    <w:p w14:paraId="777309C8" w14:textId="77777777" w:rsidR="00B04BBC" w:rsidRPr="00B04BBC" w:rsidRDefault="00B04BBC" w:rsidP="00B04BBC">
      <w:pPr>
        <w:tabs>
          <w:tab w:val="left" w:pos="1365"/>
        </w:tabs>
        <w:autoSpaceDN w:val="0"/>
        <w:spacing w:after="14"/>
        <w:ind w:firstLine="709"/>
        <w:jc w:val="both"/>
        <w:rPr>
          <w:color w:val="000000"/>
          <w:szCs w:val="22"/>
        </w:rPr>
      </w:pPr>
      <w:r w:rsidRPr="00B04BBC">
        <w:rPr>
          <w:color w:val="000000"/>
          <w:szCs w:val="22"/>
        </w:rPr>
        <w:t xml:space="preserve">2.1.6. Устранить замечания Центра поддержки, выявленные в представленных документах (отчет, счет/счет-фактура, акт оказанных услуг и иные документы) в течение 2 (двух) рабочих дней с момента уведомления Центра поддержки о выявленных замечаниях. </w:t>
      </w:r>
    </w:p>
    <w:p w14:paraId="134B3851"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 2.1.7. Своевременно информировать Центр поддержки и Субъекта МСП-получателя государственной поддержки обо всех обстоятельствах, которые могут привести к нарушению сроков исполнения или неисполнению настоящего Соглашения.</w:t>
      </w:r>
    </w:p>
    <w:p w14:paraId="47BC3C3D" w14:textId="77777777" w:rsidR="00B04BBC" w:rsidRPr="00B04BBC" w:rsidRDefault="00B04BBC" w:rsidP="00B04BBC">
      <w:pPr>
        <w:autoSpaceDN w:val="0"/>
        <w:spacing w:after="14"/>
        <w:ind w:firstLine="709"/>
        <w:jc w:val="both"/>
        <w:rPr>
          <w:color w:val="000000"/>
          <w:szCs w:val="22"/>
        </w:rPr>
      </w:pPr>
      <w:r w:rsidRPr="00B04BBC">
        <w:rPr>
          <w:color w:val="000000"/>
          <w:szCs w:val="22"/>
        </w:rPr>
        <w:t>2.1.8. Незамедлительно информировать Центр поддержки и Субъекта МСП-получателя государственной поддержки об обнаруженной невозможности получить ожидаемые результаты или нецелесообразности дальнейшего оказания услуг, в противном случае риск случайной невозможности исполнения настоящего Соглашения несет Исполнитель.</w:t>
      </w:r>
    </w:p>
    <w:p w14:paraId="1B5FCE93"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2.1.9. Нести все расходы, связанные с исполнением обязательств по настоящему Соглашению. </w:t>
      </w:r>
    </w:p>
    <w:p w14:paraId="45848BC8" w14:textId="77777777" w:rsidR="00B04BBC" w:rsidRPr="00B04BBC" w:rsidRDefault="00B04BBC" w:rsidP="00B04BBC">
      <w:pPr>
        <w:autoSpaceDN w:val="0"/>
        <w:spacing w:after="14"/>
        <w:ind w:firstLine="709"/>
        <w:jc w:val="both"/>
        <w:rPr>
          <w:color w:val="000000"/>
          <w:szCs w:val="22"/>
        </w:rPr>
      </w:pPr>
      <w:r w:rsidRPr="00B04BBC">
        <w:rPr>
          <w:color w:val="000000"/>
          <w:szCs w:val="22"/>
        </w:rPr>
        <w:t>2.1.10. За свой счет и в установленные Сторонами сроки устранить недостатки, выявленные Центром поддержки и Субъектом МСП-получателем государственной поддержки в течение года с момента окончания действия настоящего Соглашения в оказанной услуге.</w:t>
      </w:r>
    </w:p>
    <w:p w14:paraId="08F36235" w14:textId="77777777" w:rsidR="00B04BBC" w:rsidRPr="00B04BBC" w:rsidRDefault="00B04BBC" w:rsidP="00B04BBC">
      <w:pPr>
        <w:autoSpaceDN w:val="0"/>
        <w:spacing w:after="14"/>
        <w:ind w:firstLine="709"/>
        <w:jc w:val="both"/>
        <w:rPr>
          <w:color w:val="000000"/>
          <w:szCs w:val="22"/>
        </w:rPr>
      </w:pPr>
      <w:r w:rsidRPr="00B04BBC">
        <w:rPr>
          <w:color w:val="000000"/>
          <w:szCs w:val="22"/>
        </w:rPr>
        <w:t>2.1.11. Не оказывать услуги, не предусмотренные настоящим Соглашением и не согласованные с Центром поддержки.</w:t>
      </w:r>
    </w:p>
    <w:p w14:paraId="7C0B49F7" w14:textId="77777777" w:rsidR="00B04BBC" w:rsidRPr="00B04BBC" w:rsidRDefault="00B04BBC" w:rsidP="00B04BBC">
      <w:pPr>
        <w:autoSpaceDN w:val="0"/>
        <w:spacing w:after="14"/>
        <w:ind w:firstLine="709"/>
        <w:jc w:val="both"/>
        <w:rPr>
          <w:color w:val="000000"/>
          <w:szCs w:val="22"/>
        </w:rPr>
      </w:pPr>
      <w:r w:rsidRPr="00B04BBC">
        <w:rPr>
          <w:color w:val="000000"/>
          <w:szCs w:val="22"/>
        </w:rPr>
        <w:t>2.1.12. Обязан отказать в предоставлении услуги Субъекту МСП-получателю государственной поддержки, в случае если они состоят в одной группе лиц, определенных в соответствии с Федеральным законом от 26 июля 2006 г. № 135-ФЗ «О защите конкуренции».</w:t>
      </w:r>
    </w:p>
    <w:p w14:paraId="58218A35" w14:textId="77777777" w:rsidR="00B04BBC" w:rsidRPr="00B04BBC" w:rsidRDefault="00B04BBC" w:rsidP="00B04BBC">
      <w:pPr>
        <w:autoSpaceDN w:val="0"/>
        <w:ind w:firstLine="709"/>
        <w:jc w:val="both"/>
        <w:rPr>
          <w:rFonts w:eastAsia="Calibri"/>
          <w:color w:val="000000"/>
          <w:lang w:eastAsia="en-US"/>
        </w:rPr>
      </w:pPr>
      <w:r w:rsidRPr="00B04BBC">
        <w:rPr>
          <w:rFonts w:eastAsia="Calibri"/>
          <w:color w:val="000000"/>
          <w:lang w:eastAsia="en-US"/>
        </w:rPr>
        <w:t>2.1.13. Исполнитель согласен на осуществление Министерством экономического развития Забайкальского края и органами государственного (муниципального) финансового контроля проверок соблюдения условий, целей и порядка предоставления субсидии обязан по первому требованию Заказчика и/или органа, осуществляющего контроль за использованием денежных средств, представить документы, связанные с оказанием услуги по настоящему Соглашению.</w:t>
      </w:r>
    </w:p>
    <w:p w14:paraId="19BFE84D" w14:textId="77777777" w:rsidR="00B04BBC" w:rsidRPr="00B04BBC" w:rsidRDefault="00B04BBC" w:rsidP="00B04BBC">
      <w:pPr>
        <w:autoSpaceDN w:val="0"/>
        <w:spacing w:after="14"/>
        <w:ind w:firstLine="709"/>
        <w:jc w:val="both"/>
        <w:rPr>
          <w:b/>
          <w:color w:val="000000"/>
          <w:szCs w:val="22"/>
        </w:rPr>
      </w:pPr>
      <w:r w:rsidRPr="00B04BBC">
        <w:rPr>
          <w:b/>
          <w:color w:val="000000"/>
          <w:szCs w:val="22"/>
        </w:rPr>
        <w:t xml:space="preserve">2.2. Исполнитель вправе: </w:t>
      </w:r>
    </w:p>
    <w:p w14:paraId="723F8BAA"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2.2.1. Привлекать к исполнению своих обязательств по настоящему Соглашению третьих лиц, обладающих специальными знаниями, навыками, квалификацией, специальным оборудованием и прочим инвентарем необходимым для качественного оказания услуг, предусмотренных настоящим Соглашением. </w:t>
      </w:r>
    </w:p>
    <w:p w14:paraId="0ADDF3B8"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2.2.2. Вправе по своему усмотрению использовать методы, способы, мероприятия для оказания услуги, предусмотренной пунктом 1.1. Соглашения. </w:t>
      </w:r>
    </w:p>
    <w:p w14:paraId="7FDB902A"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2.2.3. Вправе требовать оплаты в порядке </w:t>
      </w:r>
      <w:proofErr w:type="spellStart"/>
      <w:r w:rsidRPr="00B04BBC">
        <w:rPr>
          <w:color w:val="000000"/>
          <w:szCs w:val="22"/>
        </w:rPr>
        <w:t>софинансирования</w:t>
      </w:r>
      <w:proofErr w:type="spellEnd"/>
      <w:r w:rsidRPr="00B04BBC">
        <w:rPr>
          <w:color w:val="000000"/>
          <w:szCs w:val="22"/>
        </w:rPr>
        <w:t xml:space="preserve"> за оказанную надлежащим образом услугу.</w:t>
      </w:r>
    </w:p>
    <w:p w14:paraId="25368F8C"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2.2.4. Вправе отказаться от исполнения Соглашения и дальнейшего оказания услуг. При этом Исполнитель возмещает Центру поддержки все понесенные по Соглашению расходы, в том </w:t>
      </w:r>
      <w:r w:rsidRPr="00B04BBC">
        <w:rPr>
          <w:color w:val="000000"/>
          <w:szCs w:val="22"/>
        </w:rPr>
        <w:lastRenderedPageBreak/>
        <w:t>числе: производит возврат суммы оплаченного аванса, суммы предварительно оплаченных расходов на пошлины, сборы, таксы и иное.</w:t>
      </w:r>
    </w:p>
    <w:p w14:paraId="392DC41A" w14:textId="77777777" w:rsidR="00B04BBC" w:rsidRPr="00B04BBC" w:rsidRDefault="00B04BBC" w:rsidP="00B04BBC">
      <w:pPr>
        <w:autoSpaceDN w:val="0"/>
        <w:spacing w:after="14"/>
        <w:ind w:firstLine="709"/>
        <w:jc w:val="both"/>
        <w:rPr>
          <w:color w:val="000000"/>
          <w:szCs w:val="22"/>
        </w:rPr>
      </w:pPr>
      <w:r w:rsidRPr="00B04BBC">
        <w:rPr>
          <w:color w:val="000000"/>
          <w:szCs w:val="22"/>
        </w:rPr>
        <w:t>2.2.5.  Исполнитель гарантирует, что на момент подписания настоящего Соглашения он не связан какими-либо обязательствами с третьими лицами, которые могут вступить в противоречие с условиями настоящего Соглашения.</w:t>
      </w:r>
    </w:p>
    <w:p w14:paraId="2BC8F5E9" w14:textId="77777777" w:rsidR="00B04BBC" w:rsidRPr="00B04BBC" w:rsidRDefault="00B04BBC" w:rsidP="00B04BBC">
      <w:pPr>
        <w:autoSpaceDN w:val="0"/>
        <w:spacing w:after="14"/>
        <w:ind w:firstLine="709"/>
        <w:jc w:val="both"/>
        <w:rPr>
          <w:color w:val="000000"/>
          <w:szCs w:val="22"/>
        </w:rPr>
      </w:pPr>
    </w:p>
    <w:p w14:paraId="578EA4AA" w14:textId="77777777" w:rsidR="00B04BBC" w:rsidRPr="00B04BBC" w:rsidRDefault="00B04BBC" w:rsidP="00B04BBC">
      <w:pPr>
        <w:autoSpaceDN w:val="0"/>
        <w:spacing w:after="14"/>
        <w:ind w:firstLine="709"/>
        <w:jc w:val="both"/>
        <w:rPr>
          <w:b/>
          <w:color w:val="000000"/>
          <w:szCs w:val="22"/>
        </w:rPr>
      </w:pPr>
      <w:r w:rsidRPr="00B04BBC">
        <w:rPr>
          <w:b/>
          <w:color w:val="000000"/>
          <w:szCs w:val="22"/>
        </w:rPr>
        <w:t>2.3. Центр поддержки принимает на себя следующие обязательства:</w:t>
      </w:r>
    </w:p>
    <w:p w14:paraId="164FF05E"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2.3.1. Принять у Исполнителя результат надлежащим образом оказанных услуг и произвести оплату на условиях </w:t>
      </w:r>
      <w:proofErr w:type="spellStart"/>
      <w:r w:rsidRPr="00B04BBC">
        <w:rPr>
          <w:color w:val="000000"/>
          <w:szCs w:val="22"/>
        </w:rPr>
        <w:t>софинансирования</w:t>
      </w:r>
      <w:proofErr w:type="spellEnd"/>
      <w:r w:rsidRPr="00B04BBC">
        <w:rPr>
          <w:color w:val="000000"/>
          <w:szCs w:val="22"/>
        </w:rPr>
        <w:t xml:space="preserve"> в соответствии с пунктом 3 Соглашения.</w:t>
      </w:r>
    </w:p>
    <w:p w14:paraId="13C4FB20" w14:textId="77777777" w:rsidR="00B04BBC" w:rsidRPr="00B04BBC" w:rsidRDefault="00B04BBC" w:rsidP="00B04BBC">
      <w:pPr>
        <w:autoSpaceDN w:val="0"/>
        <w:spacing w:after="14"/>
        <w:ind w:firstLine="709"/>
        <w:jc w:val="both"/>
        <w:rPr>
          <w:color w:val="000000"/>
          <w:szCs w:val="22"/>
        </w:rPr>
      </w:pPr>
      <w:r w:rsidRPr="00B04BBC">
        <w:rPr>
          <w:color w:val="000000"/>
          <w:szCs w:val="22"/>
        </w:rPr>
        <w:t>2.3.2. Проверить отчет Исполнителя в течении 5 (пяти) рабочих дней с даты его поступления на проверку (пункт 2.1.4 Соглашения).</w:t>
      </w:r>
    </w:p>
    <w:p w14:paraId="06E2BE37"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2.3.3. В течение 5 (пяти) рабочих дней с момента согласования отчета, представленного Исполнителем на бумажном носителе, подписать акт сдачи-приемки услуг, либо направить мотивированные возражения по акту. При отсутствии возражений по акту сдачи-приемки услуг, произвести оплату услуг   в размере, предусмотренном сметной стоимостью (Приложение №3). </w:t>
      </w:r>
    </w:p>
    <w:p w14:paraId="43A7F150" w14:textId="77777777" w:rsidR="00B04BBC" w:rsidRPr="00B04BBC" w:rsidRDefault="00B04BBC" w:rsidP="00B04BBC">
      <w:pPr>
        <w:autoSpaceDN w:val="0"/>
        <w:spacing w:after="14"/>
        <w:ind w:firstLine="709"/>
        <w:jc w:val="both"/>
        <w:rPr>
          <w:color w:val="000000"/>
          <w:szCs w:val="22"/>
        </w:rPr>
      </w:pPr>
      <w:r w:rsidRPr="00B04BBC">
        <w:rPr>
          <w:color w:val="000000"/>
          <w:szCs w:val="22"/>
        </w:rPr>
        <w:t>2.3.4. Центр поддержки обязан не создавать помех для других Сторон Соглашения.</w:t>
      </w:r>
    </w:p>
    <w:p w14:paraId="1CE15FC8" w14:textId="77777777" w:rsidR="00B04BBC" w:rsidRPr="00B04BBC" w:rsidRDefault="00B04BBC" w:rsidP="00B04BBC">
      <w:pPr>
        <w:autoSpaceDN w:val="0"/>
        <w:spacing w:after="14"/>
        <w:ind w:firstLine="709"/>
        <w:jc w:val="both"/>
        <w:rPr>
          <w:b/>
          <w:color w:val="000000"/>
          <w:szCs w:val="22"/>
        </w:rPr>
      </w:pPr>
      <w:r w:rsidRPr="00B04BBC">
        <w:rPr>
          <w:b/>
          <w:color w:val="000000"/>
          <w:szCs w:val="22"/>
        </w:rPr>
        <w:t>2.4. Центр поддержки вправе:</w:t>
      </w:r>
    </w:p>
    <w:p w14:paraId="0D244DB5" w14:textId="77777777" w:rsidR="00B04BBC" w:rsidRPr="00B04BBC" w:rsidRDefault="00B04BBC" w:rsidP="00B04BBC">
      <w:pPr>
        <w:autoSpaceDN w:val="0"/>
        <w:spacing w:after="14"/>
        <w:ind w:firstLine="709"/>
        <w:jc w:val="both"/>
        <w:rPr>
          <w:color w:val="000000"/>
          <w:szCs w:val="22"/>
        </w:rPr>
      </w:pPr>
      <w:r w:rsidRPr="00B04BBC">
        <w:rPr>
          <w:color w:val="000000"/>
          <w:szCs w:val="22"/>
        </w:rPr>
        <w:t>2.4.1.  Вернуть отчет на доработку или исправления замечаний (технические ошибки, опечатки, неполные сведения, информация и т.д.).</w:t>
      </w:r>
    </w:p>
    <w:p w14:paraId="44C5C842" w14:textId="77777777" w:rsidR="00B04BBC" w:rsidRPr="00B04BBC" w:rsidRDefault="00B04BBC" w:rsidP="00B04BBC">
      <w:pPr>
        <w:autoSpaceDN w:val="0"/>
        <w:spacing w:after="14"/>
        <w:ind w:firstLine="709"/>
        <w:jc w:val="both"/>
        <w:rPr>
          <w:color w:val="000000"/>
          <w:szCs w:val="22"/>
        </w:rPr>
      </w:pPr>
      <w:r w:rsidRPr="00B04BBC">
        <w:rPr>
          <w:color w:val="000000"/>
          <w:szCs w:val="22"/>
        </w:rPr>
        <w:t>2.4.2. При условии некачественного (неполного) оказания услуг Исполнителем вправе произвести оплату услуг Исполнителя за фактически выполненные объемы или фактически произведенные Исполнителем расходы.</w:t>
      </w:r>
    </w:p>
    <w:p w14:paraId="72A06BF5" w14:textId="77777777" w:rsidR="00B04BBC" w:rsidRPr="00B04BBC" w:rsidRDefault="00B04BBC" w:rsidP="00B04BBC">
      <w:pPr>
        <w:autoSpaceDN w:val="0"/>
        <w:spacing w:after="14"/>
        <w:ind w:firstLine="709"/>
        <w:jc w:val="both"/>
        <w:rPr>
          <w:color w:val="000000"/>
          <w:szCs w:val="22"/>
        </w:rPr>
      </w:pPr>
      <w:r w:rsidRPr="00B04BBC">
        <w:rPr>
          <w:color w:val="000000"/>
          <w:szCs w:val="22"/>
        </w:rPr>
        <w:t>2.4.3. По своему усмотрению и без ограничений использовать информацию и сведения, содержащиеся в отчетах Исполнителя. Право собственности на отчет переходит Центру поддержки после выполнения им обязательства по оплате оказанных услуг Исполнителю.</w:t>
      </w:r>
    </w:p>
    <w:p w14:paraId="0F5A89FF" w14:textId="77777777" w:rsidR="00B04BBC" w:rsidRPr="00B04BBC" w:rsidRDefault="00B04BBC" w:rsidP="00B04BBC">
      <w:pPr>
        <w:autoSpaceDN w:val="0"/>
        <w:spacing w:after="14"/>
        <w:ind w:firstLine="709"/>
        <w:jc w:val="both"/>
        <w:rPr>
          <w:color w:val="000000"/>
          <w:szCs w:val="22"/>
        </w:rPr>
      </w:pPr>
      <w:r w:rsidRPr="00B04BBC">
        <w:rPr>
          <w:color w:val="000000"/>
          <w:szCs w:val="22"/>
        </w:rPr>
        <w:t>2.4.4.  В любое время проверить ход и качество оказания услуги Исполнителем работ по настоящему Соглашению, не вмешиваясь при этом в его деятельность.</w:t>
      </w:r>
    </w:p>
    <w:p w14:paraId="1F6CB602"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2.4.5. Отказаться от оказания услуг Исполнителем при нарушении последним сроков и порядка оказания услуг. </w:t>
      </w:r>
    </w:p>
    <w:p w14:paraId="288F3150" w14:textId="77777777" w:rsidR="00B04BBC" w:rsidRPr="00B04BBC" w:rsidRDefault="00B04BBC" w:rsidP="00B04BBC">
      <w:pPr>
        <w:autoSpaceDN w:val="0"/>
        <w:spacing w:after="14"/>
        <w:ind w:firstLine="709"/>
        <w:jc w:val="both"/>
        <w:rPr>
          <w:color w:val="000000"/>
          <w:szCs w:val="22"/>
        </w:rPr>
      </w:pPr>
    </w:p>
    <w:p w14:paraId="18638196" w14:textId="77777777" w:rsidR="00B04BBC" w:rsidRPr="00B04BBC" w:rsidRDefault="00B04BBC" w:rsidP="00B04BBC">
      <w:pPr>
        <w:autoSpaceDN w:val="0"/>
        <w:spacing w:after="14"/>
        <w:ind w:firstLine="709"/>
        <w:jc w:val="both"/>
        <w:rPr>
          <w:b/>
          <w:color w:val="000000"/>
          <w:szCs w:val="22"/>
        </w:rPr>
      </w:pPr>
      <w:r w:rsidRPr="00B04BBC">
        <w:rPr>
          <w:b/>
          <w:color w:val="000000"/>
          <w:szCs w:val="22"/>
        </w:rPr>
        <w:t>2.5. Субъект МСП-получатель государственной поддержки принимает на себя следующие обязательства:</w:t>
      </w:r>
    </w:p>
    <w:p w14:paraId="3C6F21D2" w14:textId="77777777" w:rsidR="00B04BBC" w:rsidRPr="00B04BBC" w:rsidRDefault="00B04BBC" w:rsidP="00B04BBC">
      <w:pPr>
        <w:autoSpaceDN w:val="0"/>
        <w:spacing w:after="14"/>
        <w:ind w:firstLine="709"/>
        <w:jc w:val="both"/>
        <w:rPr>
          <w:color w:val="000000"/>
          <w:szCs w:val="22"/>
        </w:rPr>
      </w:pPr>
      <w:r w:rsidRPr="00B04BBC">
        <w:rPr>
          <w:color w:val="000000"/>
          <w:szCs w:val="22"/>
        </w:rPr>
        <w:t>2.5.1. Соответствовать в период действия Соглашения критериям отнесения к сектору малого и среднего предпринимательства в соответствии со ст. 4 Федерального закона «О развитии малого и среднего предпринимательства в Российской Федерации» от 24.07.2007 г. №209-ФЗ.</w:t>
      </w:r>
    </w:p>
    <w:p w14:paraId="0E715653" w14:textId="77777777" w:rsidR="00B04BBC" w:rsidRPr="00B04BBC" w:rsidRDefault="00B04BBC" w:rsidP="00B04BBC">
      <w:pPr>
        <w:autoSpaceDN w:val="0"/>
        <w:spacing w:after="14"/>
        <w:ind w:firstLine="709"/>
        <w:jc w:val="both"/>
        <w:rPr>
          <w:color w:val="000000"/>
          <w:szCs w:val="22"/>
        </w:rPr>
      </w:pPr>
      <w:r w:rsidRPr="00B04BBC">
        <w:rPr>
          <w:color w:val="000000"/>
          <w:szCs w:val="22"/>
        </w:rPr>
        <w:t>2.5.2. Предоставить Центру поддержки и Исполнителю все необходимые и запрашиваемые документы, информацию, сведения для оказания услуг Исполнителем.</w:t>
      </w:r>
    </w:p>
    <w:p w14:paraId="2D096A3F" w14:textId="77777777" w:rsidR="00B04BBC" w:rsidRPr="00B04BBC" w:rsidRDefault="00B04BBC" w:rsidP="00B04BBC">
      <w:pPr>
        <w:autoSpaceDN w:val="0"/>
        <w:spacing w:after="14"/>
        <w:ind w:firstLine="709"/>
        <w:jc w:val="both"/>
        <w:rPr>
          <w:color w:val="000000"/>
          <w:szCs w:val="22"/>
        </w:rPr>
      </w:pPr>
      <w:r w:rsidRPr="00B04BBC">
        <w:rPr>
          <w:color w:val="000000"/>
          <w:szCs w:val="22"/>
        </w:rPr>
        <w:t>2.5.3. Оказывать Исполнителю всю необходимую помощь, поддержку в процессе оказания услуг.</w:t>
      </w:r>
    </w:p>
    <w:p w14:paraId="5D3DC049" w14:textId="77777777" w:rsidR="00B04BBC" w:rsidRPr="00B04BBC" w:rsidRDefault="00B04BBC" w:rsidP="00B04BBC">
      <w:pPr>
        <w:autoSpaceDN w:val="0"/>
        <w:spacing w:after="14"/>
        <w:ind w:firstLine="709"/>
        <w:jc w:val="both"/>
        <w:rPr>
          <w:color w:val="000000"/>
          <w:szCs w:val="22"/>
        </w:rPr>
      </w:pPr>
      <w:r w:rsidRPr="00B04BBC">
        <w:rPr>
          <w:color w:val="000000"/>
          <w:szCs w:val="22"/>
        </w:rPr>
        <w:t>2.5.4.  Не создавать препятствия для Центра поддержки и Исполнителя при оказании услуг по Соглашению.</w:t>
      </w:r>
    </w:p>
    <w:p w14:paraId="2506A2B6"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2.5.5.  Произвести оплату услуг Исполнителя на условиях </w:t>
      </w:r>
      <w:proofErr w:type="spellStart"/>
      <w:r w:rsidRPr="00B04BBC">
        <w:rPr>
          <w:color w:val="000000"/>
          <w:szCs w:val="22"/>
        </w:rPr>
        <w:t>софинансирования</w:t>
      </w:r>
      <w:proofErr w:type="spellEnd"/>
      <w:r w:rsidRPr="00B04BBC">
        <w:rPr>
          <w:color w:val="000000"/>
          <w:szCs w:val="22"/>
        </w:rPr>
        <w:t xml:space="preserve"> в соответствии с пунктом 3 Соглашения.</w:t>
      </w:r>
    </w:p>
    <w:p w14:paraId="0A9CF311"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2.5.6. В течение 5 (пяти) рабочих дней с момента согласования отчета, представленного Исполнителем на бумажном носителе, подписать акт сдачи-приемки услуг, либо направить мотивированные возражения по акту сдачи-приемки услуг. </w:t>
      </w:r>
    </w:p>
    <w:p w14:paraId="42258993" w14:textId="77777777" w:rsidR="00B04BBC" w:rsidRPr="00B04BBC" w:rsidRDefault="00B04BBC" w:rsidP="00B04BBC">
      <w:pPr>
        <w:autoSpaceDN w:val="0"/>
        <w:ind w:firstLine="540"/>
        <w:jc w:val="both"/>
      </w:pPr>
      <w:r w:rsidRPr="00B04BBC">
        <w:t>2.5.7. Субъект МСП – получатель государственной поддержки (</w:t>
      </w:r>
      <w:r w:rsidRPr="00B04BBC">
        <w:rPr>
          <w:i/>
          <w:iCs/>
        </w:rPr>
        <w:t>услуги по содействию в создании на иностранном языке и (или) модернизации существующего сайта</w:t>
      </w:r>
      <w:r w:rsidRPr="00B04BBC">
        <w:t xml:space="preserve">) дает обязательство предоставлять в Центр поддержки в течение 3 (трех) лет после получения услуги информацию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w:t>
      </w:r>
      <w:r w:rsidRPr="00B04BBC">
        <w:lastRenderedPageBreak/>
        <w:t>Информация должна быть предоставлена не позднее чем через 15 рабочих дней с даты заключения экспортного контракта</w:t>
      </w:r>
      <w:r w:rsidRPr="00B04BBC">
        <w:rPr>
          <w:rFonts w:ascii="Courier New" w:hAnsi="Courier New" w:cs="Courier New"/>
          <w:sz w:val="20"/>
          <w:szCs w:val="20"/>
        </w:rPr>
        <w:t xml:space="preserve"> </w:t>
      </w:r>
      <w:r w:rsidRPr="00B04BBC">
        <w:t xml:space="preserve">Субъектом МСП-получателем государственной поддержки. </w:t>
      </w:r>
    </w:p>
    <w:p w14:paraId="351BA14C" w14:textId="77777777" w:rsidR="00B04BBC" w:rsidRPr="00B04BBC" w:rsidRDefault="00B04BBC" w:rsidP="00B04BBC">
      <w:pPr>
        <w:autoSpaceDN w:val="0"/>
        <w:spacing w:after="14"/>
        <w:ind w:firstLine="709"/>
        <w:jc w:val="both"/>
        <w:rPr>
          <w:b/>
          <w:color w:val="000000"/>
          <w:szCs w:val="22"/>
        </w:rPr>
      </w:pPr>
      <w:r w:rsidRPr="00B04BBC">
        <w:rPr>
          <w:b/>
          <w:color w:val="000000"/>
          <w:szCs w:val="22"/>
        </w:rPr>
        <w:t>2.6. Субъект МСП-получатель государственной поддержки вправе:</w:t>
      </w:r>
    </w:p>
    <w:p w14:paraId="0007B2BC"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2.6.1. Вправе запрашивать у Центра поддержки и Исполнителя сведения, информацию о порядке и сроках оказания услуг. </w:t>
      </w:r>
    </w:p>
    <w:p w14:paraId="42608CC5" w14:textId="77777777" w:rsidR="00B04BBC" w:rsidRPr="00B04BBC" w:rsidRDefault="00B04BBC" w:rsidP="00B04BBC">
      <w:pPr>
        <w:autoSpaceDN w:val="0"/>
        <w:spacing w:after="14"/>
        <w:ind w:firstLine="709"/>
        <w:jc w:val="both"/>
        <w:rPr>
          <w:color w:val="000000"/>
          <w:szCs w:val="22"/>
        </w:rPr>
      </w:pPr>
      <w:r w:rsidRPr="00B04BBC">
        <w:rPr>
          <w:color w:val="000000"/>
          <w:szCs w:val="22"/>
        </w:rPr>
        <w:t>2.6.2. Вправе требовать предоставления документов об оказанных Исполнителем услугах.</w:t>
      </w:r>
    </w:p>
    <w:p w14:paraId="0D053D6F" w14:textId="77777777" w:rsidR="00B04BBC" w:rsidRPr="00B04BBC" w:rsidRDefault="00B04BBC" w:rsidP="00B04BBC">
      <w:pPr>
        <w:autoSpaceDN w:val="0"/>
        <w:spacing w:after="14"/>
        <w:ind w:firstLine="709"/>
        <w:jc w:val="both"/>
        <w:rPr>
          <w:color w:val="000000"/>
          <w:szCs w:val="22"/>
        </w:rPr>
      </w:pPr>
      <w:r w:rsidRPr="00B04BBC">
        <w:rPr>
          <w:color w:val="000000"/>
          <w:szCs w:val="22"/>
        </w:rPr>
        <w:t>2.6.3. Вправе уведомлять Стороны о выявленных недостатках, недостоверных сведениях, выявленных в ходе оказания услуг и/или ошибках в документах, полученных в результате оказания услуги и др.</w:t>
      </w:r>
    </w:p>
    <w:p w14:paraId="1D12809A" w14:textId="77777777" w:rsidR="00B04BBC" w:rsidRPr="00B04BBC" w:rsidRDefault="00B04BBC" w:rsidP="00B04BBC">
      <w:pPr>
        <w:autoSpaceDN w:val="0"/>
        <w:spacing w:after="14"/>
        <w:ind w:left="1134" w:hanging="572"/>
        <w:jc w:val="center"/>
        <w:rPr>
          <w:b/>
          <w:color w:val="000000"/>
          <w:szCs w:val="22"/>
        </w:rPr>
      </w:pPr>
      <w:r w:rsidRPr="00B04BBC">
        <w:rPr>
          <w:b/>
          <w:color w:val="000000"/>
          <w:szCs w:val="22"/>
        </w:rPr>
        <w:t>3. СТОИМОСТЬ УСЛУГ И ПОРЯДОК РАСЧЕТОВ</w:t>
      </w:r>
    </w:p>
    <w:p w14:paraId="69DC4D0A" w14:textId="17378D14" w:rsidR="00B04BBC" w:rsidRPr="00B04BBC" w:rsidRDefault="00B04BBC" w:rsidP="00B04BBC">
      <w:pPr>
        <w:autoSpaceDN w:val="0"/>
        <w:spacing w:after="14"/>
        <w:ind w:firstLine="709"/>
        <w:jc w:val="both"/>
        <w:rPr>
          <w:color w:val="000000"/>
          <w:szCs w:val="22"/>
        </w:rPr>
      </w:pPr>
      <w:r w:rsidRPr="00B04BBC">
        <w:rPr>
          <w:color w:val="000000"/>
          <w:szCs w:val="22"/>
        </w:rPr>
        <w:t xml:space="preserve">3.1. Стоимость услуги по настоящему Соглашению составляет </w:t>
      </w:r>
      <w:r>
        <w:rPr>
          <w:b/>
          <w:color w:val="000000"/>
          <w:szCs w:val="22"/>
        </w:rPr>
        <w:t>_______</w:t>
      </w:r>
      <w:r w:rsidRPr="00B04BBC">
        <w:rPr>
          <w:color w:val="000000"/>
          <w:szCs w:val="22"/>
        </w:rPr>
        <w:t xml:space="preserve">с учетом всех налогов и сборов и   определяется на основании сметного расчета (Приложение №3), являющегося неотъемлемой частью настоящего Соглашения.  </w:t>
      </w:r>
    </w:p>
    <w:p w14:paraId="43846235"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3.2. Оплата услуги производится на условиях </w:t>
      </w:r>
      <w:proofErr w:type="spellStart"/>
      <w:r w:rsidRPr="00B04BBC">
        <w:rPr>
          <w:color w:val="000000"/>
          <w:szCs w:val="22"/>
        </w:rPr>
        <w:t>софинансирования</w:t>
      </w:r>
      <w:proofErr w:type="spellEnd"/>
      <w:r w:rsidRPr="00B04BBC">
        <w:rPr>
          <w:color w:val="000000"/>
          <w:szCs w:val="22"/>
        </w:rPr>
        <w:t>:</w:t>
      </w:r>
    </w:p>
    <w:p w14:paraId="48B86278" w14:textId="77777777" w:rsidR="00B04BBC" w:rsidRPr="00B04BBC" w:rsidRDefault="00B04BBC" w:rsidP="00B04BBC">
      <w:pPr>
        <w:autoSpaceDN w:val="0"/>
        <w:spacing w:after="14"/>
        <w:ind w:firstLine="709"/>
        <w:jc w:val="both"/>
        <w:rPr>
          <w:color w:val="ED7D31"/>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2684"/>
        <w:gridCol w:w="2684"/>
      </w:tblGrid>
      <w:tr w:rsidR="00B04BBC" w:rsidRPr="00B04BBC" w14:paraId="501AFDF9" w14:textId="77777777" w:rsidTr="00B04BBC">
        <w:tc>
          <w:tcPr>
            <w:tcW w:w="4378" w:type="dxa"/>
            <w:tcBorders>
              <w:top w:val="single" w:sz="4" w:space="0" w:color="auto"/>
              <w:left w:val="single" w:sz="4" w:space="0" w:color="auto"/>
              <w:bottom w:val="single" w:sz="4" w:space="0" w:color="auto"/>
              <w:right w:val="single" w:sz="4" w:space="0" w:color="auto"/>
            </w:tcBorders>
            <w:hideMark/>
          </w:tcPr>
          <w:p w14:paraId="64A67FEA" w14:textId="77777777" w:rsidR="00B04BBC" w:rsidRPr="00B04BBC" w:rsidRDefault="00B04BBC" w:rsidP="00B04BBC">
            <w:pPr>
              <w:autoSpaceDN w:val="0"/>
              <w:jc w:val="both"/>
            </w:pPr>
            <w:r w:rsidRPr="00B04BBC">
              <w:t>Наименование услуги</w:t>
            </w:r>
          </w:p>
        </w:tc>
        <w:tc>
          <w:tcPr>
            <w:tcW w:w="5368" w:type="dxa"/>
            <w:gridSpan w:val="2"/>
            <w:tcBorders>
              <w:top w:val="single" w:sz="4" w:space="0" w:color="auto"/>
              <w:left w:val="single" w:sz="4" w:space="0" w:color="auto"/>
              <w:bottom w:val="single" w:sz="4" w:space="0" w:color="auto"/>
              <w:right w:val="single" w:sz="4" w:space="0" w:color="auto"/>
            </w:tcBorders>
            <w:hideMark/>
          </w:tcPr>
          <w:p w14:paraId="62862A8B" w14:textId="77777777" w:rsidR="00B04BBC" w:rsidRPr="00B04BBC" w:rsidRDefault="00B04BBC" w:rsidP="00B04BBC">
            <w:pPr>
              <w:autoSpaceDN w:val="0"/>
              <w:jc w:val="center"/>
            </w:pPr>
            <w:r w:rsidRPr="00B04BBC">
              <w:t>Плательщики</w:t>
            </w:r>
          </w:p>
        </w:tc>
      </w:tr>
      <w:tr w:rsidR="00B04BBC" w:rsidRPr="00B04BBC" w14:paraId="591E3C11" w14:textId="77777777" w:rsidTr="00B04BBC">
        <w:tc>
          <w:tcPr>
            <w:tcW w:w="4378" w:type="dxa"/>
            <w:tcBorders>
              <w:top w:val="single" w:sz="4" w:space="0" w:color="auto"/>
              <w:left w:val="single" w:sz="4" w:space="0" w:color="auto"/>
              <w:bottom w:val="single" w:sz="4" w:space="0" w:color="auto"/>
              <w:right w:val="single" w:sz="4" w:space="0" w:color="auto"/>
            </w:tcBorders>
          </w:tcPr>
          <w:p w14:paraId="368E0D61" w14:textId="77777777" w:rsidR="00B04BBC" w:rsidRPr="00B04BBC" w:rsidRDefault="00B04BBC" w:rsidP="00B04BBC">
            <w:pPr>
              <w:autoSpaceDN w:val="0"/>
              <w:jc w:val="both"/>
            </w:pPr>
          </w:p>
        </w:tc>
        <w:tc>
          <w:tcPr>
            <w:tcW w:w="2684" w:type="dxa"/>
            <w:tcBorders>
              <w:top w:val="single" w:sz="4" w:space="0" w:color="auto"/>
              <w:left w:val="single" w:sz="4" w:space="0" w:color="auto"/>
              <w:bottom w:val="single" w:sz="4" w:space="0" w:color="auto"/>
              <w:right w:val="single" w:sz="4" w:space="0" w:color="auto"/>
            </w:tcBorders>
            <w:hideMark/>
          </w:tcPr>
          <w:p w14:paraId="02A40681" w14:textId="77777777" w:rsidR="00B04BBC" w:rsidRPr="00B04BBC" w:rsidRDefault="00B04BBC" w:rsidP="00B04BBC">
            <w:pPr>
              <w:autoSpaceDN w:val="0"/>
              <w:jc w:val="center"/>
            </w:pPr>
            <w:r w:rsidRPr="00B04BBC">
              <w:rPr>
                <w:szCs w:val="22"/>
              </w:rPr>
              <w:t>Субъект МСП-получатель государственной поддержки</w:t>
            </w:r>
          </w:p>
        </w:tc>
        <w:tc>
          <w:tcPr>
            <w:tcW w:w="2684" w:type="dxa"/>
            <w:tcBorders>
              <w:top w:val="single" w:sz="4" w:space="0" w:color="auto"/>
              <w:left w:val="single" w:sz="4" w:space="0" w:color="auto"/>
              <w:bottom w:val="single" w:sz="4" w:space="0" w:color="auto"/>
              <w:right w:val="single" w:sz="4" w:space="0" w:color="auto"/>
            </w:tcBorders>
            <w:hideMark/>
          </w:tcPr>
          <w:p w14:paraId="699A222E" w14:textId="77777777" w:rsidR="00B04BBC" w:rsidRPr="00B04BBC" w:rsidRDefault="00B04BBC" w:rsidP="00B04BBC">
            <w:pPr>
              <w:autoSpaceDN w:val="0"/>
              <w:jc w:val="center"/>
            </w:pPr>
            <w:r w:rsidRPr="00B04BBC">
              <w:t>Центр поддержки</w:t>
            </w:r>
          </w:p>
        </w:tc>
      </w:tr>
      <w:tr w:rsidR="00B04BBC" w:rsidRPr="00B04BBC" w14:paraId="483FC7B5" w14:textId="77777777" w:rsidTr="00B04BBC">
        <w:tc>
          <w:tcPr>
            <w:tcW w:w="4378" w:type="dxa"/>
            <w:tcBorders>
              <w:top w:val="single" w:sz="4" w:space="0" w:color="auto"/>
              <w:left w:val="single" w:sz="4" w:space="0" w:color="auto"/>
              <w:bottom w:val="single" w:sz="4" w:space="0" w:color="auto"/>
              <w:right w:val="single" w:sz="4" w:space="0" w:color="auto"/>
            </w:tcBorders>
            <w:hideMark/>
          </w:tcPr>
          <w:p w14:paraId="77F34498" w14:textId="77777777" w:rsidR="00B04BBC" w:rsidRPr="00B04BBC" w:rsidRDefault="00B04BBC" w:rsidP="00B04BBC">
            <w:pPr>
              <w:autoSpaceDN w:val="0"/>
              <w:jc w:val="both"/>
            </w:pPr>
            <w:r w:rsidRPr="00B04BBC">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2684" w:type="dxa"/>
            <w:tcBorders>
              <w:top w:val="single" w:sz="4" w:space="0" w:color="auto"/>
              <w:left w:val="single" w:sz="4" w:space="0" w:color="auto"/>
              <w:bottom w:val="single" w:sz="4" w:space="0" w:color="auto"/>
              <w:right w:val="single" w:sz="4" w:space="0" w:color="auto"/>
            </w:tcBorders>
            <w:hideMark/>
          </w:tcPr>
          <w:p w14:paraId="4A9B750D" w14:textId="77777777" w:rsidR="00B04BBC" w:rsidRPr="00B04BBC" w:rsidRDefault="00B04BBC" w:rsidP="00B04BBC">
            <w:pPr>
              <w:autoSpaceDN w:val="0"/>
              <w:jc w:val="center"/>
            </w:pPr>
            <w:r w:rsidRPr="00B04BBC">
              <w:t>20%</w:t>
            </w:r>
          </w:p>
        </w:tc>
        <w:tc>
          <w:tcPr>
            <w:tcW w:w="2684" w:type="dxa"/>
            <w:tcBorders>
              <w:top w:val="single" w:sz="4" w:space="0" w:color="auto"/>
              <w:left w:val="single" w:sz="4" w:space="0" w:color="auto"/>
              <w:bottom w:val="single" w:sz="4" w:space="0" w:color="auto"/>
              <w:right w:val="single" w:sz="4" w:space="0" w:color="auto"/>
            </w:tcBorders>
            <w:hideMark/>
          </w:tcPr>
          <w:p w14:paraId="48E65B0C" w14:textId="77777777" w:rsidR="00B04BBC" w:rsidRPr="00B04BBC" w:rsidRDefault="00B04BBC" w:rsidP="00B04BBC">
            <w:pPr>
              <w:autoSpaceDN w:val="0"/>
              <w:jc w:val="center"/>
            </w:pPr>
            <w:r w:rsidRPr="00B04BBC">
              <w:t>80%</w:t>
            </w:r>
          </w:p>
        </w:tc>
      </w:tr>
    </w:tbl>
    <w:p w14:paraId="51DD3741" w14:textId="77777777" w:rsidR="00B04BBC" w:rsidRPr="00B04BBC" w:rsidRDefault="00B04BBC" w:rsidP="00B04BBC">
      <w:pPr>
        <w:tabs>
          <w:tab w:val="left" w:pos="2835"/>
        </w:tabs>
        <w:autoSpaceDN w:val="0"/>
        <w:spacing w:after="14"/>
        <w:ind w:firstLine="709"/>
        <w:jc w:val="both"/>
        <w:rPr>
          <w:color w:val="000000"/>
          <w:szCs w:val="22"/>
        </w:rPr>
      </w:pPr>
    </w:p>
    <w:p w14:paraId="2E9DA3E9" w14:textId="77777777" w:rsidR="00B04BBC" w:rsidRPr="00B04BBC" w:rsidRDefault="00B04BBC" w:rsidP="00B04BBC">
      <w:pPr>
        <w:tabs>
          <w:tab w:val="left" w:pos="2835"/>
        </w:tabs>
        <w:autoSpaceDN w:val="0"/>
        <w:spacing w:after="14"/>
        <w:ind w:firstLine="709"/>
        <w:jc w:val="both"/>
        <w:rPr>
          <w:color w:val="A6A6A6"/>
          <w:szCs w:val="22"/>
        </w:rPr>
      </w:pPr>
      <w:r w:rsidRPr="00B04BBC">
        <w:rPr>
          <w:color w:val="000000"/>
          <w:szCs w:val="22"/>
        </w:rPr>
        <w:t>3.3. Оплата услуг производится в следующем порядке:</w:t>
      </w:r>
    </w:p>
    <w:tbl>
      <w:tblPr>
        <w:tblW w:w="0" w:type="auto"/>
        <w:tblInd w:w="108" w:type="dxa"/>
        <w:tblLook w:val="04A0" w:firstRow="1" w:lastRow="0" w:firstColumn="1" w:lastColumn="0" w:noHBand="0" w:noVBand="1"/>
      </w:tblPr>
      <w:tblGrid>
        <w:gridCol w:w="9746"/>
      </w:tblGrid>
      <w:tr w:rsidR="00B04BBC" w:rsidRPr="00B04BBC" w14:paraId="7FBCB742" w14:textId="77777777" w:rsidTr="00B04BBC">
        <w:tc>
          <w:tcPr>
            <w:tcW w:w="9746" w:type="dxa"/>
            <w:hideMark/>
          </w:tcPr>
          <w:p w14:paraId="70A5FFAD" w14:textId="0FE8D9C3" w:rsidR="00B04BBC" w:rsidRPr="00B04BBC" w:rsidRDefault="00B04BBC" w:rsidP="00B04BBC">
            <w:pPr>
              <w:tabs>
                <w:tab w:val="left" w:pos="2835"/>
              </w:tabs>
              <w:autoSpaceDN w:val="0"/>
              <w:spacing w:after="14"/>
              <w:jc w:val="both"/>
              <w:rPr>
                <w:szCs w:val="22"/>
              </w:rPr>
            </w:pPr>
            <w:r w:rsidRPr="00B04BBC">
              <w:rPr>
                <w:szCs w:val="22"/>
              </w:rPr>
              <w:t xml:space="preserve">3.3.1. Субъект МСП-получатель государственной поддержки оплачивает </w:t>
            </w:r>
            <w:r>
              <w:rPr>
                <w:szCs w:val="22"/>
              </w:rPr>
              <w:t xml:space="preserve">20 % </w:t>
            </w:r>
            <w:r w:rsidRPr="00B04BBC">
              <w:rPr>
                <w:szCs w:val="22"/>
              </w:rPr>
              <w:t>рублей в течение пяти рабочих дней с момента подписания Соглашения на основании счета, выставленного ему Исполнителем.</w:t>
            </w:r>
          </w:p>
          <w:p w14:paraId="2B4E8E7A" w14:textId="333165FF" w:rsidR="00B04BBC" w:rsidRPr="00B04BBC" w:rsidRDefault="00B04BBC" w:rsidP="00B04BBC">
            <w:pPr>
              <w:tabs>
                <w:tab w:val="left" w:pos="2835"/>
              </w:tabs>
              <w:autoSpaceDN w:val="0"/>
              <w:spacing w:after="14"/>
              <w:jc w:val="both"/>
              <w:rPr>
                <w:szCs w:val="22"/>
              </w:rPr>
            </w:pPr>
            <w:r w:rsidRPr="00B04BBC">
              <w:rPr>
                <w:szCs w:val="22"/>
              </w:rPr>
              <w:t>3.3.2. Центр поддержки оплачивает 80% рублей в течение пяти рабочих дней с момента предоставления Исполнителем документов, предусмотренных пунктом 3.4. Соглашения.</w:t>
            </w:r>
          </w:p>
        </w:tc>
      </w:tr>
    </w:tbl>
    <w:p w14:paraId="05CF501F" w14:textId="77777777" w:rsidR="00B04BBC" w:rsidRPr="00B04BBC" w:rsidRDefault="00B04BBC" w:rsidP="00B04BBC">
      <w:pPr>
        <w:tabs>
          <w:tab w:val="left" w:pos="2835"/>
        </w:tabs>
        <w:autoSpaceDN w:val="0"/>
        <w:spacing w:after="14"/>
        <w:ind w:firstLine="709"/>
        <w:jc w:val="both"/>
        <w:rPr>
          <w:color w:val="000000"/>
          <w:szCs w:val="22"/>
        </w:rPr>
      </w:pPr>
      <w:r w:rsidRPr="00B04BBC">
        <w:rPr>
          <w:color w:val="000000"/>
          <w:szCs w:val="22"/>
        </w:rPr>
        <w:t xml:space="preserve">3.4. Оплата услуг производится на основании следующих документов: </w:t>
      </w:r>
    </w:p>
    <w:p w14:paraId="7D417386" w14:textId="77777777" w:rsidR="00B04BBC" w:rsidRPr="00B04BBC" w:rsidRDefault="00B04BBC" w:rsidP="00B04BBC">
      <w:pPr>
        <w:widowControl w:val="0"/>
        <w:numPr>
          <w:ilvl w:val="0"/>
          <w:numId w:val="10"/>
        </w:numPr>
        <w:tabs>
          <w:tab w:val="left" w:pos="426"/>
        </w:tabs>
        <w:autoSpaceDE w:val="0"/>
        <w:autoSpaceDN w:val="0"/>
        <w:adjustRightInd w:val="0"/>
        <w:spacing w:after="14"/>
        <w:ind w:left="0" w:firstLine="709"/>
        <w:jc w:val="both"/>
        <w:rPr>
          <w:color w:val="000000"/>
          <w:szCs w:val="22"/>
        </w:rPr>
      </w:pPr>
      <w:r w:rsidRPr="00B04BBC">
        <w:rPr>
          <w:color w:val="000000"/>
          <w:szCs w:val="22"/>
        </w:rPr>
        <w:t>отчет об оказанных услугах в 2 экз. на бумажном носителе (оригинал для Центра поддержки, копия для Субъекта МСП-получателя государственной поддержки);</w:t>
      </w:r>
    </w:p>
    <w:p w14:paraId="52F9D9B5" w14:textId="77777777" w:rsidR="00B04BBC" w:rsidRPr="00B04BBC" w:rsidRDefault="00B04BBC" w:rsidP="00B04BBC">
      <w:pPr>
        <w:widowControl w:val="0"/>
        <w:numPr>
          <w:ilvl w:val="0"/>
          <w:numId w:val="10"/>
        </w:numPr>
        <w:tabs>
          <w:tab w:val="left" w:pos="426"/>
        </w:tabs>
        <w:autoSpaceDE w:val="0"/>
        <w:autoSpaceDN w:val="0"/>
        <w:adjustRightInd w:val="0"/>
        <w:spacing w:after="14"/>
        <w:ind w:left="0" w:firstLine="709"/>
        <w:jc w:val="both"/>
        <w:rPr>
          <w:color w:val="000000"/>
          <w:szCs w:val="22"/>
        </w:rPr>
      </w:pPr>
      <w:r w:rsidRPr="00B04BBC">
        <w:rPr>
          <w:color w:val="000000"/>
          <w:szCs w:val="22"/>
        </w:rPr>
        <w:t xml:space="preserve">счет/счет-фактура на оплату услуг в размере </w:t>
      </w:r>
      <w:proofErr w:type="spellStart"/>
      <w:r w:rsidRPr="00B04BBC">
        <w:rPr>
          <w:color w:val="000000"/>
          <w:szCs w:val="22"/>
        </w:rPr>
        <w:t>софинансирования</w:t>
      </w:r>
      <w:proofErr w:type="spellEnd"/>
      <w:r w:rsidRPr="00B04BBC">
        <w:rPr>
          <w:color w:val="000000"/>
          <w:szCs w:val="22"/>
        </w:rPr>
        <w:t>, указанного в пункте 3.3. Соглашения;</w:t>
      </w:r>
    </w:p>
    <w:p w14:paraId="5621E2AC" w14:textId="77777777" w:rsidR="00B04BBC" w:rsidRPr="00B04BBC" w:rsidRDefault="00B04BBC" w:rsidP="00B04BBC">
      <w:pPr>
        <w:widowControl w:val="0"/>
        <w:numPr>
          <w:ilvl w:val="0"/>
          <w:numId w:val="10"/>
        </w:numPr>
        <w:tabs>
          <w:tab w:val="left" w:pos="426"/>
        </w:tabs>
        <w:autoSpaceDE w:val="0"/>
        <w:autoSpaceDN w:val="0"/>
        <w:adjustRightInd w:val="0"/>
        <w:spacing w:after="14"/>
        <w:ind w:left="0" w:firstLine="709"/>
        <w:jc w:val="both"/>
        <w:rPr>
          <w:color w:val="000000"/>
          <w:szCs w:val="22"/>
        </w:rPr>
      </w:pPr>
      <w:r w:rsidRPr="00B04BBC">
        <w:rPr>
          <w:color w:val="000000"/>
          <w:szCs w:val="22"/>
        </w:rPr>
        <w:t xml:space="preserve"> акт сдачи-приемки оказанных услуг (Приложение №4) в 3-х экземплярах для каждой Стороны.</w:t>
      </w:r>
    </w:p>
    <w:p w14:paraId="6D01CC3B" w14:textId="77777777" w:rsidR="00B04BBC" w:rsidRPr="00B04BBC" w:rsidRDefault="00B04BBC" w:rsidP="00B04BBC">
      <w:pPr>
        <w:autoSpaceDN w:val="0"/>
        <w:spacing w:after="14"/>
        <w:ind w:firstLine="709"/>
        <w:jc w:val="both"/>
        <w:rPr>
          <w:color w:val="000000"/>
          <w:sz w:val="18"/>
          <w:szCs w:val="18"/>
        </w:rPr>
      </w:pPr>
      <w:r w:rsidRPr="00B04BBC">
        <w:rPr>
          <w:color w:val="000000"/>
          <w:szCs w:val="22"/>
        </w:rPr>
        <w:t xml:space="preserve">3.5.  Оплата услуг производится в рублях путем безналичного перечисления Центром поддержки и Субъектом МСП-получателем государственной поддержки    денежных средств в размере </w:t>
      </w:r>
      <w:proofErr w:type="spellStart"/>
      <w:r w:rsidRPr="00B04BBC">
        <w:rPr>
          <w:color w:val="000000"/>
          <w:szCs w:val="22"/>
        </w:rPr>
        <w:t>софинансирования</w:t>
      </w:r>
      <w:proofErr w:type="spellEnd"/>
      <w:r w:rsidRPr="00B04BBC">
        <w:rPr>
          <w:color w:val="000000"/>
          <w:szCs w:val="22"/>
        </w:rPr>
        <w:t xml:space="preserve"> услуги на расчетный счет Исполнителя с учетом всех налогов и сборов</w:t>
      </w:r>
      <w:r w:rsidRPr="00B04BBC">
        <w:rPr>
          <w:color w:val="000000"/>
          <w:sz w:val="18"/>
          <w:szCs w:val="18"/>
        </w:rPr>
        <w:t>.</w:t>
      </w:r>
    </w:p>
    <w:p w14:paraId="7904D4EA" w14:textId="77777777" w:rsidR="00B04BBC" w:rsidRPr="00B04BBC" w:rsidRDefault="00B04BBC" w:rsidP="00B04BBC">
      <w:pPr>
        <w:autoSpaceDN w:val="0"/>
        <w:spacing w:after="14"/>
        <w:ind w:firstLine="709"/>
        <w:jc w:val="both"/>
        <w:rPr>
          <w:color w:val="000000"/>
          <w:sz w:val="18"/>
          <w:szCs w:val="18"/>
        </w:rPr>
      </w:pPr>
    </w:p>
    <w:p w14:paraId="4968FAFC" w14:textId="77777777" w:rsidR="00B04BBC" w:rsidRPr="00B04BBC" w:rsidRDefault="00B04BBC" w:rsidP="00B04BBC">
      <w:pPr>
        <w:autoSpaceDN w:val="0"/>
        <w:spacing w:after="14"/>
        <w:ind w:firstLine="709"/>
        <w:jc w:val="center"/>
        <w:rPr>
          <w:b/>
          <w:color w:val="000000"/>
          <w:szCs w:val="22"/>
        </w:rPr>
      </w:pPr>
      <w:r w:rsidRPr="00B04BBC">
        <w:rPr>
          <w:b/>
          <w:color w:val="000000"/>
          <w:szCs w:val="22"/>
        </w:rPr>
        <w:t xml:space="preserve">4. ОТВЕТСТВЕННОСТЬ СТОРОН </w:t>
      </w:r>
    </w:p>
    <w:p w14:paraId="5B7177A0" w14:textId="77777777" w:rsidR="00B04BBC" w:rsidRPr="00B04BBC" w:rsidRDefault="00B04BBC" w:rsidP="00B04BBC">
      <w:pPr>
        <w:autoSpaceDN w:val="0"/>
        <w:spacing w:after="14"/>
        <w:ind w:firstLine="709"/>
        <w:jc w:val="both"/>
        <w:rPr>
          <w:color w:val="000000"/>
          <w:szCs w:val="22"/>
        </w:rPr>
      </w:pPr>
      <w:r w:rsidRPr="00B04BBC">
        <w:rPr>
          <w:color w:val="000000"/>
          <w:szCs w:val="22"/>
        </w:rPr>
        <w:t>4.1.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14:paraId="2B072C6A" w14:textId="77777777" w:rsidR="00B04BBC" w:rsidRPr="00B04BBC" w:rsidRDefault="00B04BBC" w:rsidP="00B04BBC">
      <w:pPr>
        <w:autoSpaceDN w:val="0"/>
        <w:spacing w:after="14"/>
        <w:ind w:firstLine="709"/>
        <w:jc w:val="both"/>
        <w:rPr>
          <w:color w:val="000000"/>
          <w:szCs w:val="22"/>
        </w:rPr>
      </w:pPr>
      <w:r w:rsidRPr="00B04BBC">
        <w:rPr>
          <w:color w:val="000000"/>
          <w:szCs w:val="22"/>
        </w:rPr>
        <w:t>4.2. Субъект МСП-получатель государственной поддержки несет ответственность за своевременность и достоверность предоставляемых сведений, информации, документов необходимых для оказания услуг.</w:t>
      </w:r>
    </w:p>
    <w:p w14:paraId="4D3F9894" w14:textId="77777777" w:rsidR="00B04BBC" w:rsidRPr="00B04BBC" w:rsidRDefault="00B04BBC" w:rsidP="00B04BBC">
      <w:pPr>
        <w:autoSpaceDN w:val="0"/>
        <w:spacing w:after="14"/>
        <w:ind w:firstLine="709"/>
        <w:jc w:val="both"/>
        <w:rPr>
          <w:color w:val="000000"/>
          <w:szCs w:val="22"/>
        </w:rPr>
      </w:pPr>
      <w:r w:rsidRPr="00B04BBC">
        <w:rPr>
          <w:color w:val="000000"/>
          <w:szCs w:val="22"/>
        </w:rPr>
        <w:lastRenderedPageBreak/>
        <w:t>4.3. В случай установления фактов неисполнения Субъектом МСП -получателем государственной поддержки обязательств по Соглашению, Центр поддержки вправе досрочно, в одностороннем порядке, расторгнуть Соглашение с предварительным уведомлением Исполнителя и Субъекта МСП-получателя государственной поддержки в случаях:</w:t>
      </w:r>
    </w:p>
    <w:p w14:paraId="1BCD36D7" w14:textId="77777777" w:rsidR="00B04BBC" w:rsidRPr="00B04BBC" w:rsidRDefault="00B04BBC" w:rsidP="00B04BBC">
      <w:pPr>
        <w:autoSpaceDN w:val="0"/>
        <w:spacing w:after="14"/>
        <w:ind w:firstLine="709"/>
        <w:jc w:val="both"/>
        <w:rPr>
          <w:color w:val="000000"/>
          <w:szCs w:val="22"/>
        </w:rPr>
      </w:pPr>
      <w:r w:rsidRPr="00B04BBC">
        <w:rPr>
          <w:color w:val="000000"/>
          <w:szCs w:val="22"/>
        </w:rPr>
        <w:t>4.3.1. выявлены нарушения субъектом предпринимательства своих обязательств, установленных Соглашением;</w:t>
      </w:r>
    </w:p>
    <w:p w14:paraId="2ABD9E1D" w14:textId="77777777" w:rsidR="00B04BBC" w:rsidRPr="00B04BBC" w:rsidRDefault="00B04BBC" w:rsidP="00B04BBC">
      <w:pPr>
        <w:autoSpaceDN w:val="0"/>
        <w:spacing w:after="14"/>
        <w:ind w:firstLine="709"/>
        <w:jc w:val="both"/>
        <w:rPr>
          <w:color w:val="000000"/>
          <w:szCs w:val="22"/>
        </w:rPr>
      </w:pPr>
      <w:r w:rsidRPr="00B04BBC">
        <w:rPr>
          <w:color w:val="000000"/>
          <w:szCs w:val="22"/>
        </w:rPr>
        <w:t>4.3.2. выявлены факты предоставления Центру поддержки недостоверной информации и/или материалов (продукции, товаров) ненадлежащего качества;</w:t>
      </w:r>
    </w:p>
    <w:p w14:paraId="4767875E" w14:textId="77777777" w:rsidR="00B04BBC" w:rsidRPr="00B04BBC" w:rsidRDefault="00B04BBC" w:rsidP="00B04BBC">
      <w:pPr>
        <w:autoSpaceDN w:val="0"/>
        <w:spacing w:after="14"/>
        <w:ind w:firstLine="709"/>
        <w:jc w:val="both"/>
        <w:rPr>
          <w:color w:val="000000"/>
          <w:szCs w:val="22"/>
        </w:rPr>
      </w:pPr>
      <w:r w:rsidRPr="00B04BBC">
        <w:rPr>
          <w:color w:val="000000"/>
          <w:szCs w:val="22"/>
        </w:rPr>
        <w:t>4.3.3.</w:t>
      </w:r>
      <w:r w:rsidRPr="00B04BBC">
        <w:rPr>
          <w:color w:val="000000"/>
          <w:szCs w:val="22"/>
        </w:rPr>
        <w:tab/>
        <w:t>не предоставление двух и более раз Исполнителю и Центру поддержки, запрашиваемой информацию, необходимой для исполнения обязательств по Соглашению;</w:t>
      </w:r>
    </w:p>
    <w:p w14:paraId="69C0E9E7" w14:textId="77777777" w:rsidR="00B04BBC" w:rsidRPr="00B04BBC" w:rsidRDefault="00B04BBC" w:rsidP="00B04BBC">
      <w:pPr>
        <w:autoSpaceDN w:val="0"/>
        <w:spacing w:after="14"/>
        <w:ind w:firstLine="709"/>
        <w:jc w:val="both"/>
        <w:rPr>
          <w:color w:val="000000"/>
          <w:szCs w:val="22"/>
        </w:rPr>
      </w:pPr>
      <w:r w:rsidRPr="00B04BBC">
        <w:rPr>
          <w:color w:val="000000"/>
          <w:szCs w:val="22"/>
        </w:rPr>
        <w:t>4.3.4.</w:t>
      </w:r>
      <w:r w:rsidRPr="00B04BBC">
        <w:rPr>
          <w:color w:val="000000"/>
          <w:szCs w:val="22"/>
        </w:rPr>
        <w:tab/>
        <w:t>установлена недобросовестность Субъекта МСП-получателя государственной поддержки.</w:t>
      </w:r>
    </w:p>
    <w:p w14:paraId="28DA2B12"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 В случае досрочного расторжения Соглашения по вине Субъекта МСП- получателя государственной поддержки, Субъект МСП- получатель государственной поддержки обязан в течение   пяти дней с момента расторжения Соглашения произвести возврат понесенных расходов Центру поддержки и Исполнителю.</w:t>
      </w:r>
    </w:p>
    <w:p w14:paraId="54B31772" w14:textId="77777777" w:rsidR="00B04BBC" w:rsidRPr="00B04BBC" w:rsidRDefault="00B04BBC" w:rsidP="00B04BBC">
      <w:pPr>
        <w:autoSpaceDN w:val="0"/>
        <w:spacing w:after="14"/>
        <w:ind w:firstLine="709"/>
        <w:jc w:val="both"/>
        <w:rPr>
          <w:color w:val="000000"/>
          <w:szCs w:val="22"/>
        </w:rPr>
      </w:pPr>
      <w:r w:rsidRPr="00B04BBC">
        <w:rPr>
          <w:color w:val="000000"/>
          <w:szCs w:val="22"/>
        </w:rPr>
        <w:t>4.4. Исполнитель несет ответственность перед Центром поддержки и Субъектом МСП-получателем государственной поддержки за неисполнение или ненадлежащее исполнение обязательств по Соглашению.</w:t>
      </w:r>
    </w:p>
    <w:p w14:paraId="75975C4F" w14:textId="77777777" w:rsidR="00B04BBC" w:rsidRPr="00B04BBC" w:rsidRDefault="00B04BBC" w:rsidP="00B04BBC">
      <w:pPr>
        <w:autoSpaceDN w:val="0"/>
        <w:spacing w:after="14"/>
        <w:ind w:firstLine="709"/>
        <w:jc w:val="both"/>
        <w:rPr>
          <w:color w:val="000000"/>
          <w:szCs w:val="22"/>
        </w:rPr>
      </w:pPr>
      <w:r w:rsidRPr="00B04BBC">
        <w:rPr>
          <w:color w:val="000000"/>
          <w:szCs w:val="22"/>
        </w:rPr>
        <w:t>4.5. В случае просрочки выполнения Исполнителем обязательства, предусмотренного настоящим Соглашением, Центр поддержки вправе начислить пеню за каждый день просрочки в размере 0,1 % от стоимости услуг по настоящему Соглашению. Претензия о начислении с требованием уплаты неустойки направляется в адрес Исполнителя заказным письмом с уведомлением. Исполнитель освобождается от уплаты пени, если докажет, что неисполнение или ненадлежащее исполнение обязательств, предусмотренных настоящим Соглашением, произошло вследствие непреодолимой силы или по вине другой Стороны.</w:t>
      </w:r>
    </w:p>
    <w:p w14:paraId="4ABD321E" w14:textId="77777777" w:rsidR="00B04BBC" w:rsidRPr="00B04BBC" w:rsidRDefault="00B04BBC" w:rsidP="00B04BBC">
      <w:pPr>
        <w:autoSpaceDN w:val="0"/>
        <w:spacing w:after="14"/>
        <w:ind w:firstLine="709"/>
        <w:jc w:val="both"/>
        <w:rPr>
          <w:color w:val="000000"/>
          <w:szCs w:val="22"/>
        </w:rPr>
      </w:pPr>
      <w:r w:rsidRPr="00B04BBC">
        <w:rPr>
          <w:color w:val="000000"/>
          <w:szCs w:val="22"/>
        </w:rPr>
        <w:t>4.6. В случае установления фактов неисполнения Исполнителем обязательств по Соглашению, Центр поддержки вправе досрочно, в одностороннем порядке расторгнуть Соглашение и отказаться от выполнения обязательств по оказанию услуг путем направления Субъекту МСП - получателю государственной поддержки и Исполнителю государственной поддержки соответствующего уведомления, в случае:</w:t>
      </w:r>
    </w:p>
    <w:p w14:paraId="573886A2" w14:textId="77777777" w:rsidR="00B04BBC" w:rsidRPr="00B04BBC" w:rsidRDefault="00B04BBC" w:rsidP="00B04BBC">
      <w:pPr>
        <w:autoSpaceDN w:val="0"/>
        <w:spacing w:after="14"/>
        <w:ind w:firstLine="709"/>
        <w:jc w:val="both"/>
        <w:rPr>
          <w:color w:val="000000"/>
          <w:szCs w:val="22"/>
        </w:rPr>
      </w:pPr>
      <w:r w:rsidRPr="00B04BBC">
        <w:rPr>
          <w:color w:val="000000"/>
          <w:szCs w:val="22"/>
        </w:rPr>
        <w:t xml:space="preserve">4.6.1. </w:t>
      </w:r>
      <w:r w:rsidRPr="00B04BBC">
        <w:rPr>
          <w:color w:val="000000"/>
          <w:szCs w:val="22"/>
        </w:rPr>
        <w:tab/>
        <w:t>выявления нарушений Исполнителем обязательств, установленных Соглашением;</w:t>
      </w:r>
    </w:p>
    <w:p w14:paraId="2E91D79C" w14:textId="77777777" w:rsidR="00B04BBC" w:rsidRPr="00B04BBC" w:rsidRDefault="00B04BBC" w:rsidP="00B04BBC">
      <w:pPr>
        <w:autoSpaceDN w:val="0"/>
        <w:spacing w:after="14"/>
        <w:ind w:firstLine="709"/>
        <w:jc w:val="both"/>
        <w:rPr>
          <w:color w:val="000000"/>
          <w:szCs w:val="22"/>
        </w:rPr>
      </w:pPr>
      <w:r w:rsidRPr="00B04BBC">
        <w:rPr>
          <w:color w:val="000000"/>
          <w:szCs w:val="22"/>
        </w:rPr>
        <w:t>4.6.2. выявления фактов оказания услуг ненадлежащего качества;</w:t>
      </w:r>
    </w:p>
    <w:p w14:paraId="2C093E96" w14:textId="77777777" w:rsidR="00B04BBC" w:rsidRPr="00B04BBC" w:rsidRDefault="00B04BBC" w:rsidP="00B04BBC">
      <w:pPr>
        <w:autoSpaceDN w:val="0"/>
        <w:spacing w:after="14"/>
        <w:ind w:firstLine="709"/>
        <w:jc w:val="both"/>
        <w:rPr>
          <w:color w:val="000000"/>
          <w:szCs w:val="22"/>
        </w:rPr>
      </w:pPr>
      <w:r w:rsidRPr="00B04BBC">
        <w:rPr>
          <w:color w:val="000000"/>
          <w:szCs w:val="22"/>
        </w:rPr>
        <w:t>4.6.3. выявления фактов преднамеренного затягивания сроков окончания оказания услуг Исполнителем.</w:t>
      </w:r>
    </w:p>
    <w:p w14:paraId="79B2BBD5" w14:textId="77777777" w:rsidR="00B04BBC" w:rsidRPr="00B04BBC" w:rsidRDefault="00B04BBC" w:rsidP="00B04BBC">
      <w:pPr>
        <w:tabs>
          <w:tab w:val="left" w:pos="1965"/>
        </w:tabs>
        <w:autoSpaceDN w:val="0"/>
        <w:ind w:firstLine="709"/>
        <w:jc w:val="both"/>
        <w:rPr>
          <w:color w:val="000000"/>
          <w:szCs w:val="22"/>
        </w:rPr>
      </w:pPr>
      <w:r w:rsidRPr="00B04BBC">
        <w:rPr>
          <w:color w:val="000000"/>
          <w:szCs w:val="22"/>
        </w:rPr>
        <w:t>4.6.4. случае выявления нарушений, предусмотренных пунктом 2.1.12 Соглашения.</w:t>
      </w:r>
    </w:p>
    <w:p w14:paraId="58DCD52F" w14:textId="77777777" w:rsidR="00B04BBC" w:rsidRPr="00B04BBC" w:rsidRDefault="00B04BBC" w:rsidP="00B04BBC">
      <w:pPr>
        <w:autoSpaceDN w:val="0"/>
        <w:spacing w:after="14"/>
        <w:ind w:firstLine="709"/>
        <w:jc w:val="both"/>
        <w:rPr>
          <w:color w:val="000000"/>
          <w:szCs w:val="22"/>
        </w:rPr>
      </w:pPr>
      <w:r w:rsidRPr="00B04BBC">
        <w:rPr>
          <w:color w:val="000000"/>
          <w:szCs w:val="22"/>
        </w:rPr>
        <w:t>В случае досрочного расторжения Соглашения по вине Исполнителя, Исполнитель обязан в течение   пяти дней с момента расторжения Соглашения произвести возврат понесенных расходов Центру поддержки и Субъекту МСП - получателю государственной поддержки.</w:t>
      </w:r>
    </w:p>
    <w:p w14:paraId="2AEB6130" w14:textId="77777777" w:rsidR="00B04BBC" w:rsidRPr="00B04BBC" w:rsidRDefault="00B04BBC" w:rsidP="00B04BBC">
      <w:pPr>
        <w:autoSpaceDN w:val="0"/>
        <w:spacing w:after="14"/>
        <w:ind w:firstLine="709"/>
        <w:jc w:val="both"/>
        <w:rPr>
          <w:color w:val="000000"/>
          <w:szCs w:val="22"/>
        </w:rPr>
      </w:pPr>
    </w:p>
    <w:p w14:paraId="22FC449B" w14:textId="77777777" w:rsidR="00B04BBC" w:rsidRPr="00B04BBC" w:rsidRDefault="00B04BBC" w:rsidP="00B04BBC">
      <w:pPr>
        <w:autoSpaceDN w:val="0"/>
        <w:spacing w:after="14"/>
        <w:ind w:firstLine="709"/>
        <w:jc w:val="both"/>
        <w:rPr>
          <w:color w:val="000000"/>
          <w:szCs w:val="22"/>
        </w:rPr>
      </w:pPr>
    </w:p>
    <w:p w14:paraId="42E0C3CD" w14:textId="77777777" w:rsidR="00B04BBC" w:rsidRPr="00B04BBC" w:rsidRDefault="00B04BBC" w:rsidP="00B04BBC">
      <w:pPr>
        <w:autoSpaceDN w:val="0"/>
        <w:spacing w:after="14"/>
        <w:ind w:firstLine="709"/>
        <w:jc w:val="center"/>
        <w:rPr>
          <w:b/>
          <w:color w:val="000000"/>
          <w:szCs w:val="22"/>
        </w:rPr>
      </w:pPr>
      <w:r w:rsidRPr="00B04BBC">
        <w:rPr>
          <w:b/>
          <w:color w:val="000000"/>
          <w:szCs w:val="22"/>
        </w:rPr>
        <w:t>5. СРОК ДЕЙСТВИЯ СОГЛАШЕНИЯ</w:t>
      </w:r>
    </w:p>
    <w:p w14:paraId="43C472FA" w14:textId="77777777" w:rsidR="00B04BBC" w:rsidRPr="00B04BBC" w:rsidRDefault="00B04BBC" w:rsidP="00B04BBC">
      <w:pPr>
        <w:autoSpaceDN w:val="0"/>
        <w:ind w:firstLine="709"/>
        <w:jc w:val="both"/>
        <w:rPr>
          <w:color w:val="FF0000"/>
          <w:szCs w:val="22"/>
        </w:rPr>
      </w:pPr>
      <w:r w:rsidRPr="00B04BBC">
        <w:rPr>
          <w:color w:val="000000"/>
          <w:szCs w:val="22"/>
        </w:rPr>
        <w:t xml:space="preserve">5.1. Настоящее Соглашение вступает в силу с даты подписания и действует   ______                                       </w:t>
      </w:r>
    </w:p>
    <w:p w14:paraId="627BC30D" w14:textId="77777777" w:rsidR="00B04BBC" w:rsidRPr="00B04BBC" w:rsidRDefault="00B04BBC" w:rsidP="00B04BBC">
      <w:pPr>
        <w:autoSpaceDN w:val="0"/>
        <w:ind w:firstLine="709"/>
        <w:jc w:val="both"/>
        <w:rPr>
          <w:color w:val="000000"/>
          <w:szCs w:val="22"/>
        </w:rPr>
      </w:pPr>
      <w:r w:rsidRPr="00B04BBC">
        <w:rPr>
          <w:color w:val="000000"/>
          <w:szCs w:val="22"/>
        </w:rPr>
        <w:t>5.2. Истечение срока действия настоящего Соглашения не освобождает Стороны от ответственности за его нарушение.</w:t>
      </w:r>
    </w:p>
    <w:p w14:paraId="40F6A895" w14:textId="77777777" w:rsidR="00B04BBC" w:rsidRPr="00B04BBC" w:rsidRDefault="00B04BBC" w:rsidP="00B04BBC">
      <w:pPr>
        <w:tabs>
          <w:tab w:val="left" w:pos="1965"/>
        </w:tabs>
        <w:autoSpaceDN w:val="0"/>
        <w:ind w:firstLine="709"/>
        <w:jc w:val="both"/>
        <w:rPr>
          <w:color w:val="000000"/>
          <w:szCs w:val="22"/>
        </w:rPr>
      </w:pPr>
      <w:r w:rsidRPr="00B04BBC">
        <w:rPr>
          <w:color w:val="000000"/>
          <w:szCs w:val="22"/>
        </w:rPr>
        <w:t>5.3. Настоящее Соглашение может быть расторгнут досрочно по обоюдному соглашению Сторон.</w:t>
      </w:r>
    </w:p>
    <w:p w14:paraId="51AE3452" w14:textId="77777777" w:rsidR="00B04BBC" w:rsidRPr="00B04BBC" w:rsidRDefault="00B04BBC" w:rsidP="00B04BBC">
      <w:pPr>
        <w:tabs>
          <w:tab w:val="left" w:pos="1965"/>
        </w:tabs>
        <w:autoSpaceDN w:val="0"/>
        <w:ind w:firstLine="709"/>
        <w:jc w:val="both"/>
        <w:rPr>
          <w:color w:val="000000"/>
          <w:szCs w:val="22"/>
        </w:rPr>
      </w:pPr>
      <w:r w:rsidRPr="00B04BBC">
        <w:rPr>
          <w:color w:val="000000"/>
          <w:szCs w:val="22"/>
        </w:rPr>
        <w:t>5.5. Исполнитель вправе отказаться от исполнения обязательств по Соглашению лишь при условии полного возмещения Центру поддержки и Субъекту МСП-получателю государственной поддержки убытков, в том числе: производит возврат суммы оплаченного аванса, суммы предварительно оплаченных расходов на пошлины, сборы, таксы и иное.</w:t>
      </w:r>
    </w:p>
    <w:p w14:paraId="2319FF9D" w14:textId="77777777" w:rsidR="00B04BBC" w:rsidRPr="00B04BBC" w:rsidRDefault="00B04BBC" w:rsidP="00B04BBC">
      <w:pPr>
        <w:tabs>
          <w:tab w:val="left" w:pos="1965"/>
        </w:tabs>
        <w:autoSpaceDN w:val="0"/>
        <w:ind w:firstLine="709"/>
        <w:jc w:val="both"/>
        <w:rPr>
          <w:color w:val="000000"/>
          <w:szCs w:val="22"/>
        </w:rPr>
      </w:pPr>
      <w:r w:rsidRPr="00B04BBC">
        <w:rPr>
          <w:color w:val="000000"/>
          <w:szCs w:val="22"/>
        </w:rPr>
        <w:t>5.6. Уведомление о досрочном расторжении Соглашения направляется в адрес Сторон Соглашения в письменном виде и указанием причин расторжения Соглашения.</w:t>
      </w:r>
    </w:p>
    <w:p w14:paraId="376FEB00" w14:textId="77777777" w:rsidR="00B04BBC" w:rsidRPr="00B04BBC" w:rsidRDefault="00B04BBC" w:rsidP="00B04BBC">
      <w:pPr>
        <w:tabs>
          <w:tab w:val="left" w:pos="1965"/>
        </w:tabs>
        <w:autoSpaceDN w:val="0"/>
        <w:ind w:firstLine="709"/>
        <w:jc w:val="both"/>
        <w:rPr>
          <w:color w:val="000000"/>
          <w:szCs w:val="22"/>
        </w:rPr>
      </w:pPr>
      <w:r w:rsidRPr="00B04BBC">
        <w:rPr>
          <w:color w:val="000000"/>
          <w:szCs w:val="22"/>
        </w:rPr>
        <w:lastRenderedPageBreak/>
        <w:t xml:space="preserve">5.7.  Настоящее Соглашение, какие-либо права, интересы или обязанности в соответствии с Соглашением не могут быть уступлены или иным образом переданы любой Стороной по настоящему Соглашению (в результате применения норм права или иным образом) без предварительного письменного согласия других Сторон. </w:t>
      </w:r>
    </w:p>
    <w:p w14:paraId="5B9724FB" w14:textId="77777777" w:rsidR="00B04BBC" w:rsidRPr="00B04BBC" w:rsidRDefault="00B04BBC" w:rsidP="00B04BBC">
      <w:pPr>
        <w:tabs>
          <w:tab w:val="left" w:pos="1965"/>
        </w:tabs>
        <w:autoSpaceDN w:val="0"/>
        <w:spacing w:after="14"/>
        <w:ind w:firstLine="851"/>
        <w:jc w:val="both"/>
        <w:rPr>
          <w:color w:val="000000"/>
          <w:szCs w:val="22"/>
        </w:rPr>
      </w:pPr>
    </w:p>
    <w:p w14:paraId="5072A40C" w14:textId="77777777" w:rsidR="00B04BBC" w:rsidRPr="00B04BBC" w:rsidRDefault="00B04BBC" w:rsidP="00B04BBC">
      <w:pPr>
        <w:autoSpaceDN w:val="0"/>
        <w:ind w:firstLine="709"/>
        <w:jc w:val="center"/>
        <w:rPr>
          <w:b/>
          <w:color w:val="000000"/>
          <w:szCs w:val="22"/>
        </w:rPr>
      </w:pPr>
      <w:r w:rsidRPr="00B04BBC">
        <w:rPr>
          <w:b/>
          <w:color w:val="000000"/>
          <w:szCs w:val="22"/>
        </w:rPr>
        <w:t>6. КОНФИДЕНЦИАЛЬНОСТЬ ИНФОРМАЦИИ</w:t>
      </w:r>
    </w:p>
    <w:p w14:paraId="590C4BA8" w14:textId="060A3265" w:rsidR="00B04BBC" w:rsidRPr="00B04BBC" w:rsidRDefault="00B04BBC" w:rsidP="00B04BBC">
      <w:pPr>
        <w:autoSpaceDN w:val="0"/>
        <w:ind w:firstLine="709"/>
        <w:jc w:val="both"/>
        <w:rPr>
          <w:color w:val="000000"/>
          <w:szCs w:val="22"/>
        </w:rPr>
      </w:pPr>
      <w:r w:rsidRPr="00B04BBC">
        <w:rPr>
          <w:color w:val="000000"/>
          <w:szCs w:val="22"/>
        </w:rPr>
        <w:t xml:space="preserve">6.1. На всем протяжении срока действия Соглашения Стороны обязались незамедлительно и в полном объеме обмениваться всей информацией, необходимой для целей данного Соглашения. Профессиональные рекомендации будут делаться Исполнителем на основе: информации, предоставленной </w:t>
      </w:r>
      <w:r w:rsidR="00FB2E42" w:rsidRPr="00B04BBC">
        <w:rPr>
          <w:color w:val="000000"/>
          <w:szCs w:val="22"/>
        </w:rPr>
        <w:t>Центром поддержки</w:t>
      </w:r>
      <w:r w:rsidRPr="00B04BBC">
        <w:rPr>
          <w:color w:val="000000"/>
          <w:szCs w:val="22"/>
        </w:rPr>
        <w:t xml:space="preserve"> и Субъектом МСП-получателем государственной поддержки; самостоятельного анализа, исследований и открытой доступной информации, с помощью современных и </w:t>
      </w:r>
      <w:r w:rsidR="00FB2E42" w:rsidRPr="00B04BBC">
        <w:rPr>
          <w:color w:val="000000"/>
          <w:szCs w:val="22"/>
        </w:rPr>
        <w:t>разрешенных к использованию технологий, и</w:t>
      </w:r>
      <w:r w:rsidRPr="00B04BBC">
        <w:rPr>
          <w:color w:val="000000"/>
          <w:szCs w:val="22"/>
        </w:rPr>
        <w:t xml:space="preserve"> методов в рамках действующего законодательства. </w:t>
      </w:r>
    </w:p>
    <w:p w14:paraId="47BF4A11" w14:textId="77777777" w:rsidR="00B04BBC" w:rsidRPr="00B04BBC" w:rsidRDefault="00B04BBC" w:rsidP="00B04BBC">
      <w:pPr>
        <w:autoSpaceDN w:val="0"/>
        <w:ind w:firstLine="709"/>
        <w:jc w:val="both"/>
        <w:rPr>
          <w:color w:val="000000"/>
          <w:szCs w:val="22"/>
        </w:rPr>
      </w:pPr>
      <w:r w:rsidRPr="00B04BBC">
        <w:rPr>
          <w:color w:val="000000"/>
          <w:szCs w:val="22"/>
        </w:rPr>
        <w:t xml:space="preserve">6.2. Стороны обязуются не использовать какую-либо информацию, полученную от других Сторон, в целях, не предусмотренных настоящим Соглашением, и обязуются не разглашать какие-либо конфиденциальные сведения третьим лицам без согласия противоположных Сторон. </w:t>
      </w:r>
    </w:p>
    <w:p w14:paraId="10894672" w14:textId="363A4916" w:rsidR="00B04BBC" w:rsidRPr="00B04BBC" w:rsidRDefault="00B04BBC" w:rsidP="00B04BBC">
      <w:pPr>
        <w:autoSpaceDN w:val="0"/>
        <w:ind w:firstLine="709"/>
        <w:jc w:val="both"/>
        <w:rPr>
          <w:color w:val="000000"/>
          <w:szCs w:val="22"/>
        </w:rPr>
      </w:pPr>
      <w:r w:rsidRPr="00B04BBC">
        <w:rPr>
          <w:color w:val="000000"/>
          <w:szCs w:val="22"/>
        </w:rPr>
        <w:t xml:space="preserve">6.3. </w:t>
      </w:r>
      <w:r w:rsidR="00FB2E42" w:rsidRPr="00B04BBC">
        <w:rPr>
          <w:color w:val="000000"/>
          <w:szCs w:val="22"/>
        </w:rPr>
        <w:t>Центр поддержки</w:t>
      </w:r>
      <w:r w:rsidRPr="00B04BBC">
        <w:rPr>
          <w:color w:val="000000"/>
          <w:szCs w:val="22"/>
        </w:rPr>
        <w:t xml:space="preserve"> не возражает против использования Исполнителем в предложениях или презентациях своим потенциальным либо текущим клиентам упоминаний о факте заключения настоящего Соглашения и соответственно о факте оказания услуг </w:t>
      </w:r>
      <w:r w:rsidR="00FB2E42" w:rsidRPr="00B04BBC">
        <w:rPr>
          <w:color w:val="000000"/>
          <w:szCs w:val="22"/>
        </w:rPr>
        <w:t>Центру поддержки</w:t>
      </w:r>
      <w:r w:rsidRPr="00B04BBC">
        <w:rPr>
          <w:color w:val="000000"/>
          <w:szCs w:val="22"/>
        </w:rPr>
        <w:t xml:space="preserve">, при условии соблюдения интересов </w:t>
      </w:r>
      <w:r w:rsidR="00FB2E42" w:rsidRPr="00B04BBC">
        <w:rPr>
          <w:color w:val="000000"/>
          <w:szCs w:val="22"/>
        </w:rPr>
        <w:t>Центра поддержки</w:t>
      </w:r>
      <w:r w:rsidRPr="00B04BBC">
        <w:rPr>
          <w:color w:val="000000"/>
          <w:szCs w:val="22"/>
        </w:rPr>
        <w:t xml:space="preserve"> и Субъекта МСП-получателя государственной поддержки и условий конфиденциальности коммерческой информации. </w:t>
      </w:r>
    </w:p>
    <w:p w14:paraId="7D6035D6" w14:textId="77777777" w:rsidR="00B04BBC" w:rsidRPr="00B04BBC" w:rsidRDefault="00B04BBC" w:rsidP="00B04BBC">
      <w:pPr>
        <w:autoSpaceDN w:val="0"/>
        <w:ind w:firstLine="709"/>
        <w:jc w:val="both"/>
        <w:rPr>
          <w:color w:val="000000"/>
          <w:szCs w:val="22"/>
        </w:rPr>
      </w:pPr>
      <w:r w:rsidRPr="00B04BBC">
        <w:rPr>
          <w:color w:val="000000"/>
          <w:szCs w:val="22"/>
        </w:rPr>
        <w:t>6.4. Исполнитель не возражает против использования Центром поддержки информации и Субъектом МСП-получателем государственной поддержки сведений, содержащихся в отчете, по своему усмотрению и предоставляется неограниченному кругу лиц, а также не возражает против повторного применения или использования отчета.</w:t>
      </w:r>
    </w:p>
    <w:p w14:paraId="6EFE5C4F" w14:textId="77777777" w:rsidR="00B04BBC" w:rsidRPr="00B04BBC" w:rsidRDefault="00B04BBC" w:rsidP="00B04BBC">
      <w:pPr>
        <w:keepNext/>
        <w:keepLines/>
        <w:autoSpaceDN w:val="0"/>
        <w:spacing w:after="17"/>
        <w:ind w:right="745" w:firstLine="709"/>
        <w:jc w:val="both"/>
        <w:outlineLvl w:val="0"/>
        <w:rPr>
          <w:b/>
          <w:color w:val="000000"/>
          <w:szCs w:val="22"/>
        </w:rPr>
      </w:pPr>
    </w:p>
    <w:p w14:paraId="2F282F6C" w14:textId="77777777" w:rsidR="00B04BBC" w:rsidRPr="00B04BBC" w:rsidRDefault="00B04BBC" w:rsidP="00B04BBC">
      <w:pPr>
        <w:autoSpaceDN w:val="0"/>
        <w:ind w:right="2" w:firstLine="709"/>
        <w:jc w:val="center"/>
        <w:rPr>
          <w:bCs/>
          <w:color w:val="000000"/>
        </w:rPr>
      </w:pPr>
      <w:r w:rsidRPr="00B04BBC">
        <w:rPr>
          <w:b/>
          <w:bCs/>
          <w:color w:val="000000"/>
        </w:rPr>
        <w:t>7.</w:t>
      </w:r>
      <w:r w:rsidRPr="00B04BBC">
        <w:rPr>
          <w:b/>
          <w:bCs/>
          <w:color w:val="000000"/>
        </w:rPr>
        <w:tab/>
        <w:t>ОБСТОЯТЕЛЬСТВА НЕПРЕОДОЛИМОЙ СИЛЫ</w:t>
      </w:r>
      <w:r w:rsidRPr="00B04BBC">
        <w:rPr>
          <w:bCs/>
          <w:color w:val="000000"/>
        </w:rPr>
        <w:tab/>
      </w:r>
    </w:p>
    <w:p w14:paraId="33B00B4A" w14:textId="77777777" w:rsidR="00B04BBC" w:rsidRPr="00B04BBC" w:rsidRDefault="00B04BBC" w:rsidP="00B04BBC">
      <w:pPr>
        <w:autoSpaceDN w:val="0"/>
        <w:ind w:right="2" w:firstLine="709"/>
        <w:jc w:val="both"/>
        <w:rPr>
          <w:bCs/>
          <w:color w:val="000000"/>
        </w:rPr>
      </w:pPr>
      <w:r w:rsidRPr="00B04BBC">
        <w:rPr>
          <w:bCs/>
          <w:color w:val="000000"/>
        </w:rPr>
        <w:t>7.1.</w:t>
      </w:r>
      <w:r w:rsidRPr="00B04BBC">
        <w:rPr>
          <w:bCs/>
          <w:color w:val="000000"/>
        </w:rPr>
        <w:tab/>
        <w:t>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Соглашения, носящими непредвиденный и непредотвратимый характер. К форс-мажорным обстоятельствам относятся, в частности пожары, наводнения, землетрясения, военные действия и т.д. и их последствия, а также запретительные меры государственных органов, если эти обстоятельства непосредственно повлияли на исполнение настоящего Соглашения.</w:t>
      </w:r>
    </w:p>
    <w:p w14:paraId="03ADF38C" w14:textId="77777777" w:rsidR="00B04BBC" w:rsidRPr="00B04BBC" w:rsidRDefault="00B04BBC" w:rsidP="00B04BBC">
      <w:pPr>
        <w:autoSpaceDN w:val="0"/>
        <w:ind w:right="2" w:firstLine="709"/>
        <w:jc w:val="both"/>
        <w:rPr>
          <w:bCs/>
          <w:color w:val="000000"/>
        </w:rPr>
      </w:pPr>
      <w:r w:rsidRPr="00B04BBC">
        <w:rPr>
          <w:bCs/>
          <w:color w:val="000000"/>
        </w:rPr>
        <w:t>7.2.</w:t>
      </w:r>
      <w:r w:rsidRPr="00B04BBC">
        <w:rPr>
          <w:bCs/>
          <w:color w:val="000000"/>
        </w:rPr>
        <w:tab/>
        <w:t>Время, которое требуется Сторонам для исполнения своих обязательств по настоящему Соглашению, будет продлено на любой срок, в течение которого была отложено исполнение по причине перечисленных обстоятельств.</w:t>
      </w:r>
    </w:p>
    <w:p w14:paraId="4364F749" w14:textId="77777777" w:rsidR="00B04BBC" w:rsidRPr="00B04BBC" w:rsidRDefault="00B04BBC" w:rsidP="00B04BBC">
      <w:pPr>
        <w:autoSpaceDN w:val="0"/>
        <w:ind w:right="2" w:firstLine="709"/>
        <w:jc w:val="both"/>
        <w:rPr>
          <w:bCs/>
          <w:color w:val="000000"/>
        </w:rPr>
      </w:pPr>
      <w:r w:rsidRPr="00B04BBC">
        <w:rPr>
          <w:bCs/>
          <w:color w:val="000000"/>
        </w:rPr>
        <w:t>7.3.</w:t>
      </w:r>
      <w:r w:rsidRPr="00B04BBC">
        <w:rPr>
          <w:bCs/>
          <w:color w:val="000000"/>
        </w:rPr>
        <w:tab/>
        <w:t>В случае продолжительности обстоятельств форс-мажора более 30 (тридцать) дней, любая из сторон имеет право расторгнуть настоящий Соглашение по письменному уведомлению других Сторон.</w:t>
      </w:r>
    </w:p>
    <w:p w14:paraId="136F728E" w14:textId="77777777" w:rsidR="00B04BBC" w:rsidRPr="00B04BBC" w:rsidRDefault="00B04BBC" w:rsidP="00B04BBC">
      <w:pPr>
        <w:autoSpaceDN w:val="0"/>
        <w:ind w:right="2" w:firstLine="709"/>
        <w:jc w:val="both"/>
        <w:rPr>
          <w:bCs/>
          <w:color w:val="000000"/>
        </w:rPr>
      </w:pPr>
      <w:r w:rsidRPr="00B04BBC">
        <w:rPr>
          <w:bCs/>
          <w:color w:val="000000"/>
        </w:rPr>
        <w:t>7.4.</w:t>
      </w:r>
      <w:r w:rsidRPr="00B04BBC">
        <w:rPr>
          <w:bCs/>
          <w:color w:val="000000"/>
        </w:rPr>
        <w:tab/>
        <w:t>Несмотря на наступление форс-мажора, перед прекращением настоящего Соглашения вследствие форс-мажорных обстоятельств, Стороны осуществляют окончательные взаиморасчеты.</w:t>
      </w:r>
    </w:p>
    <w:p w14:paraId="358A6C8E" w14:textId="77777777" w:rsidR="00B04BBC" w:rsidRPr="00B04BBC" w:rsidRDefault="00B04BBC" w:rsidP="00B04BBC">
      <w:pPr>
        <w:autoSpaceDN w:val="0"/>
        <w:ind w:right="2" w:firstLine="709"/>
        <w:jc w:val="both"/>
        <w:rPr>
          <w:bCs/>
          <w:color w:val="000000"/>
        </w:rPr>
      </w:pPr>
      <w:r w:rsidRPr="00B04BBC">
        <w:rPr>
          <w:bCs/>
          <w:color w:val="000000"/>
        </w:rPr>
        <w:t>7.5.</w:t>
      </w:r>
      <w:r w:rsidRPr="00B04BBC">
        <w:rPr>
          <w:bCs/>
          <w:color w:val="000000"/>
        </w:rPr>
        <w:tab/>
        <w:t>Сторона, для которой стало невозможным исполнение обязательств по настоящему Соглашению по причине наступления форс-мажорных обстоятельств, должна незамедлительно информировать другие Стороны в письменном виде о возникновении вышеуказанных обстоятельств, а также в течение 30 дней предоставить другим Сторонам Соглашения подтверждение форс-мажорных обстоятельств. Таким подтверждением будет являться справка или иной соответствующий документ, выданный Торгово-промышленной палатой или иной организацией (органом), выполняющей аналогичные функции, расположенными по месту возникновения форс-мажорных обстоятельств.</w:t>
      </w:r>
    </w:p>
    <w:p w14:paraId="1A735B8E" w14:textId="77777777" w:rsidR="00B04BBC" w:rsidRPr="00B04BBC" w:rsidRDefault="00B04BBC" w:rsidP="00B04BBC">
      <w:pPr>
        <w:autoSpaceDN w:val="0"/>
        <w:ind w:right="2" w:firstLine="709"/>
        <w:jc w:val="center"/>
        <w:rPr>
          <w:b/>
          <w:color w:val="000000"/>
        </w:rPr>
      </w:pPr>
      <w:r w:rsidRPr="00B04BBC">
        <w:rPr>
          <w:b/>
          <w:color w:val="000000"/>
        </w:rPr>
        <w:t>10. АНТИКОРРУПЦИОННАЯ ОГОВОРКА</w:t>
      </w:r>
    </w:p>
    <w:p w14:paraId="568C1380" w14:textId="77777777" w:rsidR="00B04BBC" w:rsidRPr="00B04BBC" w:rsidRDefault="00B04BBC" w:rsidP="00B04BBC">
      <w:pPr>
        <w:autoSpaceDN w:val="0"/>
        <w:ind w:right="2" w:firstLine="709"/>
        <w:jc w:val="both"/>
        <w:rPr>
          <w:bCs/>
          <w:color w:val="000000"/>
        </w:rPr>
      </w:pPr>
      <w:r w:rsidRPr="00B04BBC">
        <w:rPr>
          <w:bCs/>
          <w:color w:val="000000"/>
        </w:rPr>
        <w:t xml:space="preserve">10.1.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w:t>
      </w:r>
      <w:r w:rsidRPr="00B04BBC">
        <w:rPr>
          <w:bCs/>
          <w:color w:val="000000"/>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D50930" w14:textId="77777777" w:rsidR="00B04BBC" w:rsidRPr="00B04BBC" w:rsidRDefault="00B04BBC" w:rsidP="00B04BBC">
      <w:pPr>
        <w:autoSpaceDN w:val="0"/>
        <w:ind w:right="2" w:firstLine="709"/>
        <w:jc w:val="both"/>
        <w:rPr>
          <w:bCs/>
          <w:color w:val="000000"/>
        </w:rPr>
      </w:pPr>
      <w:r w:rsidRPr="00B04BBC">
        <w:rPr>
          <w:bCs/>
          <w:color w:val="000000"/>
        </w:rPr>
        <w:t>10.2. 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5CE61A9" w14:textId="77777777" w:rsidR="00B04BBC" w:rsidRPr="00B04BBC" w:rsidRDefault="00B04BBC" w:rsidP="00B04BBC">
      <w:pPr>
        <w:autoSpaceDN w:val="0"/>
        <w:ind w:right="2" w:firstLine="709"/>
        <w:jc w:val="both"/>
        <w:rPr>
          <w:bCs/>
          <w:color w:val="000000"/>
        </w:rPr>
      </w:pPr>
      <w:r w:rsidRPr="00B04BBC">
        <w:rPr>
          <w:bCs/>
          <w:color w:val="000000"/>
        </w:rPr>
        <w:t>10.3. Каждая из Сторон настоящего Соглашения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9856777" w14:textId="77777777" w:rsidR="00B04BBC" w:rsidRPr="00B04BBC" w:rsidRDefault="00B04BBC" w:rsidP="00B04BBC">
      <w:pPr>
        <w:autoSpaceDN w:val="0"/>
        <w:ind w:right="2" w:firstLine="709"/>
        <w:jc w:val="both"/>
        <w:rPr>
          <w:bCs/>
          <w:color w:val="000000"/>
        </w:rPr>
      </w:pPr>
      <w:r w:rsidRPr="00B04BBC">
        <w:rPr>
          <w:bCs/>
          <w:color w:val="000000"/>
        </w:rPr>
        <w:t>Под действиями работника, осуществляемыми в пользу стимулирующей его Стороны, понимаются:</w:t>
      </w:r>
    </w:p>
    <w:p w14:paraId="2DDEF641" w14:textId="77777777" w:rsidR="00B04BBC" w:rsidRPr="00B04BBC" w:rsidRDefault="00B04BBC" w:rsidP="00B04BBC">
      <w:pPr>
        <w:autoSpaceDN w:val="0"/>
        <w:ind w:right="2" w:firstLine="709"/>
        <w:jc w:val="both"/>
        <w:rPr>
          <w:bCs/>
          <w:color w:val="000000"/>
        </w:rPr>
      </w:pPr>
      <w:r w:rsidRPr="00B04BBC">
        <w:rPr>
          <w:bCs/>
          <w:color w:val="000000"/>
        </w:rPr>
        <w:t>•</w:t>
      </w:r>
      <w:r w:rsidRPr="00B04BBC">
        <w:rPr>
          <w:bCs/>
          <w:color w:val="000000"/>
        </w:rPr>
        <w:tab/>
        <w:t>предоставление неоправданных преимуществ по сравнению с другими контрагентами;</w:t>
      </w:r>
    </w:p>
    <w:p w14:paraId="5D99F407" w14:textId="77777777" w:rsidR="00B04BBC" w:rsidRPr="00B04BBC" w:rsidRDefault="00B04BBC" w:rsidP="00B04BBC">
      <w:pPr>
        <w:autoSpaceDN w:val="0"/>
        <w:ind w:right="2" w:firstLine="709"/>
        <w:jc w:val="both"/>
        <w:rPr>
          <w:bCs/>
          <w:color w:val="000000"/>
        </w:rPr>
      </w:pPr>
      <w:r w:rsidRPr="00B04BBC">
        <w:rPr>
          <w:bCs/>
          <w:color w:val="000000"/>
        </w:rPr>
        <w:t>•</w:t>
      </w:r>
      <w:r w:rsidRPr="00B04BBC">
        <w:rPr>
          <w:bCs/>
          <w:color w:val="000000"/>
        </w:rPr>
        <w:tab/>
        <w:t>предоставление каких-либо гарантий;</w:t>
      </w:r>
    </w:p>
    <w:p w14:paraId="76339744" w14:textId="77777777" w:rsidR="00B04BBC" w:rsidRPr="00B04BBC" w:rsidRDefault="00B04BBC" w:rsidP="00B04BBC">
      <w:pPr>
        <w:autoSpaceDN w:val="0"/>
        <w:ind w:right="2" w:firstLine="709"/>
        <w:jc w:val="both"/>
        <w:rPr>
          <w:bCs/>
          <w:color w:val="000000"/>
        </w:rPr>
      </w:pPr>
      <w:r w:rsidRPr="00B04BBC">
        <w:rPr>
          <w:bCs/>
          <w:color w:val="000000"/>
        </w:rPr>
        <w:t>•</w:t>
      </w:r>
      <w:r w:rsidRPr="00B04BBC">
        <w:rPr>
          <w:bCs/>
          <w:color w:val="000000"/>
        </w:rPr>
        <w:tab/>
        <w:t>ускорение существующих процедур;</w:t>
      </w:r>
    </w:p>
    <w:p w14:paraId="343F0D08" w14:textId="77777777" w:rsidR="00B04BBC" w:rsidRPr="00B04BBC" w:rsidRDefault="00B04BBC" w:rsidP="00B04BBC">
      <w:pPr>
        <w:autoSpaceDN w:val="0"/>
        <w:ind w:right="2" w:firstLine="709"/>
        <w:jc w:val="both"/>
        <w:rPr>
          <w:bCs/>
          <w:color w:val="000000"/>
        </w:rPr>
      </w:pPr>
      <w:r w:rsidRPr="00B04BBC">
        <w:rPr>
          <w:bCs/>
          <w:color w:val="000000"/>
        </w:rPr>
        <w:t>•</w:t>
      </w:r>
      <w:r w:rsidRPr="00B04BBC">
        <w:rPr>
          <w:bCs/>
          <w:color w:val="000000"/>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1E3B329" w14:textId="77777777" w:rsidR="00B04BBC" w:rsidRPr="00B04BBC" w:rsidRDefault="00B04BBC" w:rsidP="00B04BBC">
      <w:pPr>
        <w:autoSpaceDN w:val="0"/>
        <w:ind w:right="2" w:firstLine="709"/>
        <w:jc w:val="both"/>
        <w:rPr>
          <w:bCs/>
          <w:color w:val="000000"/>
        </w:rPr>
      </w:pPr>
      <w:r w:rsidRPr="00B04BBC">
        <w:rPr>
          <w:bCs/>
          <w:color w:val="000000"/>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w:t>
      </w:r>
    </w:p>
    <w:p w14:paraId="475D2222" w14:textId="77777777" w:rsidR="00B04BBC" w:rsidRPr="00B04BBC" w:rsidRDefault="00B04BBC" w:rsidP="00B04BBC">
      <w:pPr>
        <w:autoSpaceDN w:val="0"/>
        <w:ind w:right="2" w:firstLine="709"/>
        <w:jc w:val="both"/>
        <w:rPr>
          <w:bCs/>
          <w:color w:val="000000"/>
        </w:rPr>
      </w:pPr>
      <w:r w:rsidRPr="00B04BBC">
        <w:rPr>
          <w:bCs/>
          <w:color w:val="000000"/>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F33E1A" w14:textId="77777777" w:rsidR="00B04BBC" w:rsidRPr="00B04BBC" w:rsidRDefault="00B04BBC" w:rsidP="00B04BBC">
      <w:pPr>
        <w:autoSpaceDN w:val="0"/>
        <w:ind w:right="2" w:firstLine="709"/>
        <w:jc w:val="both"/>
        <w:rPr>
          <w:bCs/>
          <w:color w:val="000000"/>
        </w:rPr>
      </w:pPr>
      <w:r w:rsidRPr="00B04BBC">
        <w:rPr>
          <w:bCs/>
          <w:color w:val="000000"/>
        </w:rPr>
        <w:t>10.6. 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0A25DC9" w14:textId="77777777" w:rsidR="00B04BBC" w:rsidRPr="00B04BBC" w:rsidRDefault="00B04BBC" w:rsidP="00B04BBC">
      <w:pPr>
        <w:autoSpaceDN w:val="0"/>
        <w:ind w:right="2" w:firstLine="709"/>
        <w:jc w:val="both"/>
        <w:rPr>
          <w:bCs/>
          <w:color w:val="000000"/>
        </w:rPr>
      </w:pPr>
      <w:r w:rsidRPr="00B04BBC">
        <w:rPr>
          <w:bCs/>
          <w:color w:val="000000"/>
        </w:rPr>
        <w:t>10.7. Стороны признают, что их возможные неправомерные действия и нарушение антикоррупционных условий настоящего Соглашения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Соглашения.</w:t>
      </w:r>
    </w:p>
    <w:p w14:paraId="2FF4C8E7" w14:textId="77777777" w:rsidR="00B04BBC" w:rsidRPr="00B04BBC" w:rsidRDefault="00B04BBC" w:rsidP="00B04BBC">
      <w:pPr>
        <w:autoSpaceDN w:val="0"/>
        <w:ind w:right="2" w:firstLine="709"/>
        <w:jc w:val="both"/>
        <w:rPr>
          <w:bCs/>
          <w:color w:val="000000"/>
        </w:rPr>
      </w:pPr>
      <w:r w:rsidRPr="00B04BBC">
        <w:rPr>
          <w:bCs/>
          <w:color w:val="000000"/>
        </w:rPr>
        <w:t>В случае подтверждения факта нарушения одной Стороной положений п. п. 10.1 и 10.2 настоящего Соглашения и/или неполучения другой Стороной информации об итогах рассмотрения уведомления о нарушении в соответствии с п. 10.4 настоящего Соглашения, другая Сторона имеет право расторгнуть настоящее Соглашение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CCC1A70" w14:textId="77777777" w:rsidR="00B04BBC" w:rsidRPr="00B04BBC" w:rsidRDefault="00B04BBC" w:rsidP="00B04BBC">
      <w:pPr>
        <w:autoSpaceDN w:val="0"/>
        <w:ind w:right="2" w:firstLine="709"/>
        <w:jc w:val="both"/>
        <w:rPr>
          <w:bCs/>
          <w:color w:val="000000"/>
        </w:rPr>
      </w:pPr>
      <w:r w:rsidRPr="00B04BBC">
        <w:rPr>
          <w:bCs/>
          <w:color w:val="000000"/>
        </w:rPr>
        <w:lastRenderedPageBreak/>
        <w:t>10.8. Стороны гарантируют осуществление надлежащего разбирательства по представленным в рамках исполнения настоящего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1F1055" w14:textId="77777777" w:rsidR="00B04BBC" w:rsidRPr="00B04BBC" w:rsidRDefault="00B04BBC" w:rsidP="00B04BBC">
      <w:pPr>
        <w:autoSpaceDN w:val="0"/>
        <w:ind w:right="2" w:firstLine="709"/>
        <w:jc w:val="both"/>
        <w:rPr>
          <w:bCs/>
          <w:color w:val="000000"/>
        </w:rPr>
      </w:pPr>
      <w:r w:rsidRPr="00B04BBC">
        <w:rPr>
          <w:bCs/>
          <w:color w:val="000000"/>
        </w:rPr>
        <w:t>10.9. Стороны гарантируют полную конфиденциальность при исполнении антикоррупционных условий настоящего Соглашения,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BC257F5" w14:textId="77777777" w:rsidR="00B04BBC" w:rsidRPr="00B04BBC" w:rsidRDefault="00B04BBC" w:rsidP="00B04BBC">
      <w:pPr>
        <w:autoSpaceDN w:val="0"/>
        <w:ind w:right="2" w:firstLine="709"/>
        <w:jc w:val="both"/>
        <w:rPr>
          <w:bCs/>
          <w:color w:val="000000"/>
        </w:rPr>
      </w:pPr>
      <w:r w:rsidRPr="00B04BBC">
        <w:rPr>
          <w:bCs/>
          <w:color w:val="000000"/>
        </w:rPr>
        <w:t xml:space="preserve">10.10. Каналы уведомления Центра поддержки о нарушениях каких-либо положений настоящего раздела Соглашения: электронная почта: </w:t>
      </w:r>
      <w:r w:rsidRPr="00B04BBC">
        <w:rPr>
          <w:bCs/>
          <w:color w:val="000000"/>
          <w:lang w:val="en-US"/>
        </w:rPr>
        <w:t>esc</w:t>
      </w:r>
      <w:r w:rsidRPr="00B04BBC">
        <w:rPr>
          <w:bCs/>
          <w:color w:val="000000"/>
        </w:rPr>
        <w:t>@</w:t>
      </w:r>
      <w:proofErr w:type="spellStart"/>
      <w:r w:rsidRPr="00B04BBC">
        <w:rPr>
          <w:bCs/>
          <w:color w:val="000000"/>
          <w:lang w:val="en-US"/>
        </w:rPr>
        <w:t>zabbusiness</w:t>
      </w:r>
      <w:proofErr w:type="spellEnd"/>
      <w:r w:rsidRPr="00B04BBC">
        <w:rPr>
          <w:bCs/>
          <w:color w:val="000000"/>
        </w:rPr>
        <w:t>.</w:t>
      </w:r>
      <w:proofErr w:type="spellStart"/>
      <w:r w:rsidRPr="00B04BBC">
        <w:rPr>
          <w:bCs/>
          <w:color w:val="000000"/>
          <w:lang w:val="en-US"/>
        </w:rPr>
        <w:t>ru</w:t>
      </w:r>
      <w:proofErr w:type="spellEnd"/>
      <w:r w:rsidRPr="00B04BBC">
        <w:rPr>
          <w:bCs/>
          <w:color w:val="000000"/>
        </w:rPr>
        <w:t>.</w:t>
      </w:r>
    </w:p>
    <w:p w14:paraId="79B52BFD" w14:textId="192BBA21" w:rsidR="00B04BBC" w:rsidRPr="00B04BBC" w:rsidRDefault="00B04BBC" w:rsidP="00B04BBC">
      <w:pPr>
        <w:autoSpaceDN w:val="0"/>
        <w:ind w:right="2" w:firstLine="709"/>
        <w:jc w:val="both"/>
        <w:rPr>
          <w:bCs/>
          <w:color w:val="000000"/>
        </w:rPr>
      </w:pPr>
      <w:r w:rsidRPr="00B04BBC">
        <w:rPr>
          <w:bCs/>
          <w:color w:val="000000"/>
        </w:rPr>
        <w:t xml:space="preserve">10.11. Каналы уведомления Исполнителя о нарушениях каких-либо положений настоящего раздела Соглашения: </w:t>
      </w:r>
    </w:p>
    <w:p w14:paraId="36658EE2" w14:textId="77777777" w:rsidR="00B04BBC" w:rsidRPr="00B04BBC" w:rsidRDefault="00B04BBC" w:rsidP="00B04BBC">
      <w:pPr>
        <w:autoSpaceDN w:val="0"/>
        <w:ind w:right="2" w:firstLine="709"/>
        <w:jc w:val="center"/>
        <w:rPr>
          <w:b/>
          <w:color w:val="000000"/>
          <w:szCs w:val="22"/>
        </w:rPr>
      </w:pPr>
      <w:r w:rsidRPr="00B04BBC">
        <w:rPr>
          <w:b/>
          <w:color w:val="000000"/>
          <w:szCs w:val="22"/>
        </w:rPr>
        <w:t>11. ПРИМЕНИМОЕ ПРАВО И РАЗРЕШЕНИЕ СПОРОВ</w:t>
      </w:r>
    </w:p>
    <w:p w14:paraId="7127453F" w14:textId="77777777" w:rsidR="00B04BBC" w:rsidRPr="00B04BBC" w:rsidRDefault="00B04BBC" w:rsidP="00B04BBC">
      <w:pPr>
        <w:autoSpaceDN w:val="0"/>
        <w:ind w:right="2" w:firstLine="709"/>
        <w:jc w:val="both"/>
        <w:rPr>
          <w:color w:val="000000"/>
          <w:szCs w:val="22"/>
        </w:rPr>
      </w:pPr>
      <w:r w:rsidRPr="00B04BBC">
        <w:rPr>
          <w:color w:val="000000"/>
          <w:szCs w:val="22"/>
        </w:rPr>
        <w:t xml:space="preserve">11.1. Настоящий Соглашение и все вопросы, относящиеся к его заключению, толкованию, исполнению и обеспечению выполнения, будут регулироваться и толковаться в соответствии с законодательством Российской Федерации. </w:t>
      </w:r>
    </w:p>
    <w:p w14:paraId="0A98773A" w14:textId="77777777" w:rsidR="00B04BBC" w:rsidRPr="00B04BBC" w:rsidRDefault="00B04BBC" w:rsidP="00B04BBC">
      <w:pPr>
        <w:autoSpaceDN w:val="0"/>
        <w:ind w:right="2" w:firstLine="709"/>
        <w:jc w:val="both"/>
        <w:rPr>
          <w:color w:val="000000"/>
          <w:szCs w:val="22"/>
        </w:rPr>
      </w:pPr>
      <w:r w:rsidRPr="00B04BBC">
        <w:rPr>
          <w:color w:val="000000"/>
          <w:szCs w:val="22"/>
        </w:rPr>
        <w:t xml:space="preserve">11.2. При возникновении споров и разногласий по выполнению настоящего Соглашения Стороны принимают меры к их урегулированию путем переговоров. В случае невозможности урегулирования споров в течение 30 (тридцати) календарных дней, они передаются для разрешения в Арбитражный суд Забайкальского края Российской Федерации. </w:t>
      </w:r>
    </w:p>
    <w:p w14:paraId="1622B0EF" w14:textId="77777777" w:rsidR="00B04BBC" w:rsidRPr="00B04BBC" w:rsidRDefault="00B04BBC" w:rsidP="00B04BBC">
      <w:pPr>
        <w:autoSpaceDN w:val="0"/>
        <w:ind w:right="2" w:firstLine="709"/>
        <w:jc w:val="both"/>
        <w:rPr>
          <w:color w:val="000000"/>
          <w:szCs w:val="22"/>
        </w:rPr>
      </w:pPr>
      <w:r w:rsidRPr="00B04BBC">
        <w:rPr>
          <w:color w:val="000000"/>
          <w:szCs w:val="22"/>
        </w:rPr>
        <w:t>11.3. До передачи спора в Арбитражный суд Сторонами должен быть соблюден претензионный порядок его урегулирования. Претензия должна быть оформлена в письменном виде на языке Российской Федерации и подписана уполномоченным представителем Стороны. Претензия направляется   на электронную почту Стороны получателя и почтовым отправлением в адрес Стороны получателя.</w:t>
      </w:r>
    </w:p>
    <w:p w14:paraId="4BEA7187" w14:textId="77777777" w:rsidR="00B04BBC" w:rsidRPr="00B04BBC" w:rsidRDefault="00B04BBC" w:rsidP="00B04BBC">
      <w:pPr>
        <w:autoSpaceDN w:val="0"/>
        <w:ind w:right="2" w:firstLine="709"/>
        <w:jc w:val="both"/>
        <w:rPr>
          <w:color w:val="000000"/>
          <w:szCs w:val="22"/>
        </w:rPr>
      </w:pPr>
      <w:r w:rsidRPr="00B04BBC">
        <w:rPr>
          <w:color w:val="000000"/>
          <w:szCs w:val="22"/>
        </w:rPr>
        <w:t>11.4. Сторона, получившая претензию, должна в течение 15 (пятнадцати) календарных дней со дня ее получения дать письменный ответ.</w:t>
      </w:r>
    </w:p>
    <w:p w14:paraId="2BCD5E1B" w14:textId="77777777" w:rsidR="00CE22D4" w:rsidRDefault="00CE22D4" w:rsidP="00B04BBC">
      <w:pPr>
        <w:autoSpaceDN w:val="0"/>
        <w:spacing w:after="19"/>
        <w:ind w:left="708" w:right="11" w:firstLine="709"/>
        <w:jc w:val="center"/>
        <w:rPr>
          <w:b/>
          <w:color w:val="000000"/>
          <w:szCs w:val="22"/>
        </w:rPr>
      </w:pPr>
    </w:p>
    <w:p w14:paraId="5EBB36D5" w14:textId="0160EDCC" w:rsidR="00CE22D4" w:rsidRDefault="00CE22D4" w:rsidP="00CE22D4">
      <w:pPr>
        <w:tabs>
          <w:tab w:val="left" w:pos="7830"/>
        </w:tabs>
        <w:autoSpaceDN w:val="0"/>
        <w:spacing w:after="19"/>
        <w:ind w:right="11"/>
        <w:rPr>
          <w:b/>
          <w:color w:val="000000"/>
          <w:szCs w:val="22"/>
        </w:rPr>
      </w:pPr>
    </w:p>
    <w:p w14:paraId="7C12246D" w14:textId="0744353E" w:rsidR="00B04BBC" w:rsidRPr="00B04BBC" w:rsidRDefault="00B04BBC" w:rsidP="00B04BBC">
      <w:pPr>
        <w:autoSpaceDN w:val="0"/>
        <w:spacing w:after="19"/>
        <w:ind w:left="708" w:right="11" w:firstLine="709"/>
        <w:jc w:val="center"/>
        <w:rPr>
          <w:b/>
          <w:color w:val="000000"/>
          <w:szCs w:val="22"/>
        </w:rPr>
      </w:pPr>
      <w:r w:rsidRPr="00CE22D4">
        <w:rPr>
          <w:szCs w:val="22"/>
        </w:rPr>
        <w:br w:type="page"/>
      </w:r>
      <w:r w:rsidRPr="00B04BBC">
        <w:rPr>
          <w:b/>
          <w:color w:val="000000"/>
          <w:szCs w:val="22"/>
        </w:rPr>
        <w:lastRenderedPageBreak/>
        <w:t>12. ЗАКЛЮЧИТЕЛЬНЫЕ ПОЛОЖЕНИЯ</w:t>
      </w:r>
    </w:p>
    <w:p w14:paraId="5F0C6860" w14:textId="77777777" w:rsidR="00B04BBC" w:rsidRPr="00B04BBC" w:rsidRDefault="00B04BBC" w:rsidP="00B04BBC">
      <w:pPr>
        <w:autoSpaceDN w:val="0"/>
        <w:spacing w:after="19"/>
        <w:ind w:right="11" w:firstLine="709"/>
        <w:jc w:val="both"/>
        <w:rPr>
          <w:color w:val="000000"/>
          <w:szCs w:val="22"/>
        </w:rPr>
      </w:pPr>
      <w:r w:rsidRPr="00B04BBC">
        <w:rPr>
          <w:color w:val="000000"/>
          <w:szCs w:val="22"/>
        </w:rPr>
        <w:t xml:space="preserve">12.1. Настоящий Соглашение составлено и подписано уполномоченными представителями Сторон в 2-х экземплярах по одному экземпляру для каждой из Сторон.  </w:t>
      </w:r>
    </w:p>
    <w:p w14:paraId="7A0D1199" w14:textId="77777777" w:rsidR="00B04BBC" w:rsidRPr="00B04BBC" w:rsidRDefault="00B04BBC" w:rsidP="00B04BBC">
      <w:pPr>
        <w:autoSpaceDN w:val="0"/>
        <w:spacing w:after="14"/>
        <w:ind w:firstLine="709"/>
        <w:jc w:val="both"/>
        <w:rPr>
          <w:color w:val="ED7D31"/>
          <w:szCs w:val="22"/>
        </w:rPr>
      </w:pPr>
      <w:r w:rsidRPr="00B04BBC">
        <w:rPr>
          <w:color w:val="000000"/>
          <w:szCs w:val="22"/>
        </w:rPr>
        <w:t xml:space="preserve"> 12.2. Настоящий Соглашение представляет собой полное соглашение между Центром поддержки, Субъектом МСП-получателем государственной поддержки и Исполнителем. По заключению настоящего Соглашения, ранее имевшая место переписка и документация по предмету данного Соглашения, утрачивает юридическую силу. </w:t>
      </w:r>
    </w:p>
    <w:p w14:paraId="62691BE8" w14:textId="77777777" w:rsidR="00B04BBC" w:rsidRPr="00B04BBC" w:rsidRDefault="00B04BBC" w:rsidP="00B04BBC">
      <w:pPr>
        <w:autoSpaceDN w:val="0"/>
        <w:spacing w:after="14"/>
        <w:ind w:firstLine="709"/>
        <w:jc w:val="both"/>
        <w:rPr>
          <w:color w:val="000000"/>
          <w:szCs w:val="22"/>
        </w:rPr>
      </w:pPr>
      <w:r w:rsidRPr="00B04BBC">
        <w:rPr>
          <w:szCs w:val="22"/>
        </w:rPr>
        <w:t xml:space="preserve"> 12.3. </w:t>
      </w:r>
      <w:r w:rsidRPr="00B04BBC">
        <w:rPr>
          <w:color w:val="000000"/>
          <w:szCs w:val="22"/>
        </w:rPr>
        <w:t xml:space="preserve">Любые изменения и дополнения к настоящему Соглашению действительны, только если они составлены в письменной форме на русском языке и подписаны уполномоченными представителями Сторон. </w:t>
      </w:r>
    </w:p>
    <w:p w14:paraId="756080E6" w14:textId="77777777" w:rsidR="00B04BBC" w:rsidRPr="00B04BBC" w:rsidRDefault="00B04BBC" w:rsidP="00B04BBC">
      <w:pPr>
        <w:autoSpaceDN w:val="0"/>
        <w:spacing w:after="14"/>
        <w:ind w:firstLine="709"/>
        <w:jc w:val="both"/>
        <w:rPr>
          <w:szCs w:val="22"/>
        </w:rPr>
      </w:pPr>
      <w:r w:rsidRPr="00B04BBC">
        <w:rPr>
          <w:szCs w:val="22"/>
        </w:rPr>
        <w:t>12.4. Все приложения к настоящему Соглашению являются его неотъемлемой частью:</w:t>
      </w:r>
    </w:p>
    <w:p w14:paraId="123DEDCB" w14:textId="77777777" w:rsidR="00B04BBC" w:rsidRPr="00B04BBC" w:rsidRDefault="00B04BBC" w:rsidP="00B04BBC">
      <w:pPr>
        <w:autoSpaceDN w:val="0"/>
        <w:spacing w:after="14"/>
        <w:ind w:firstLine="709"/>
        <w:jc w:val="both"/>
        <w:rPr>
          <w:szCs w:val="22"/>
        </w:rPr>
      </w:pPr>
      <w:r w:rsidRPr="00B04BBC">
        <w:rPr>
          <w:szCs w:val="22"/>
        </w:rPr>
        <w:t>12.4.1. Приложение № 1 «Техническое задание»;</w:t>
      </w:r>
    </w:p>
    <w:p w14:paraId="6CD8507F" w14:textId="77777777" w:rsidR="00B04BBC" w:rsidRPr="00B04BBC" w:rsidRDefault="00B04BBC" w:rsidP="00B04BBC">
      <w:pPr>
        <w:autoSpaceDN w:val="0"/>
        <w:spacing w:after="14"/>
        <w:ind w:firstLine="709"/>
        <w:jc w:val="both"/>
        <w:rPr>
          <w:szCs w:val="22"/>
        </w:rPr>
      </w:pPr>
      <w:r w:rsidRPr="00B04BBC">
        <w:rPr>
          <w:szCs w:val="22"/>
        </w:rPr>
        <w:t>12.4.2. Приложение № 2 «Форма отчета об оказанных услугах»;</w:t>
      </w:r>
    </w:p>
    <w:p w14:paraId="41950A7A" w14:textId="77777777" w:rsidR="00B04BBC" w:rsidRPr="00B04BBC" w:rsidRDefault="00B04BBC" w:rsidP="00B04BBC">
      <w:pPr>
        <w:autoSpaceDN w:val="0"/>
        <w:spacing w:after="14"/>
        <w:ind w:firstLine="709"/>
        <w:jc w:val="both"/>
        <w:rPr>
          <w:szCs w:val="22"/>
        </w:rPr>
      </w:pPr>
      <w:r w:rsidRPr="00B04BBC">
        <w:rPr>
          <w:szCs w:val="22"/>
        </w:rPr>
        <w:t>12.4.3. Приложение № 3 «Сметный расчет»;</w:t>
      </w:r>
    </w:p>
    <w:p w14:paraId="0DBFCB5B" w14:textId="77777777" w:rsidR="00B04BBC" w:rsidRPr="00B04BBC" w:rsidRDefault="00B04BBC" w:rsidP="00B04BBC">
      <w:pPr>
        <w:autoSpaceDN w:val="0"/>
        <w:spacing w:after="14"/>
        <w:ind w:firstLine="709"/>
        <w:jc w:val="both"/>
        <w:rPr>
          <w:szCs w:val="22"/>
        </w:rPr>
      </w:pPr>
      <w:r w:rsidRPr="00B04BBC">
        <w:rPr>
          <w:szCs w:val="22"/>
        </w:rPr>
        <w:t>12.4.4. Приложение №4 «Форма акта сдачи-приемки оказанных услуг».</w:t>
      </w:r>
    </w:p>
    <w:p w14:paraId="11E91E27" w14:textId="77777777" w:rsidR="00B04BBC" w:rsidRPr="00B04BBC" w:rsidRDefault="00B04BBC" w:rsidP="00B04BBC">
      <w:pPr>
        <w:autoSpaceDN w:val="0"/>
        <w:spacing w:after="14"/>
        <w:ind w:firstLine="709"/>
        <w:jc w:val="both"/>
        <w:rPr>
          <w:szCs w:val="22"/>
        </w:rPr>
      </w:pPr>
      <w:r w:rsidRPr="00B04BBC">
        <w:rPr>
          <w:szCs w:val="22"/>
        </w:rPr>
        <w:t>12.4.5.</w:t>
      </w:r>
      <w:r w:rsidRPr="00B04BBC">
        <w:rPr>
          <w:color w:val="000000"/>
          <w:szCs w:val="22"/>
        </w:rPr>
        <w:t xml:space="preserve"> Во всем, что не оговорено в настоящем Соглашении, Стороны руководствуются действующим законодательством Российской Федерации.</w:t>
      </w:r>
    </w:p>
    <w:p w14:paraId="37368B92" w14:textId="77777777" w:rsidR="00B04BBC" w:rsidRPr="00B04BBC" w:rsidRDefault="00B04BBC" w:rsidP="00B04BBC">
      <w:pPr>
        <w:autoSpaceDN w:val="0"/>
        <w:spacing w:after="14"/>
        <w:ind w:firstLine="709"/>
        <w:jc w:val="both"/>
        <w:rPr>
          <w:color w:val="000000"/>
          <w:szCs w:val="22"/>
        </w:rPr>
      </w:pPr>
      <w:r w:rsidRPr="00B04BBC">
        <w:rPr>
          <w:color w:val="000000"/>
          <w:szCs w:val="22"/>
        </w:rPr>
        <w:t>12.5. При изменении наименования, адреса, банковских реквизитов или реорганизации Стороны информируют друг друга в 15-ти-дневный срок, с момента таких изменений.</w:t>
      </w:r>
    </w:p>
    <w:p w14:paraId="42952BDE" w14:textId="7E8F507F" w:rsidR="00B04BBC" w:rsidRDefault="00B04BBC" w:rsidP="00B04BBC">
      <w:pPr>
        <w:autoSpaceDN w:val="0"/>
        <w:spacing w:after="14"/>
        <w:ind w:firstLine="709"/>
        <w:jc w:val="both"/>
        <w:rPr>
          <w:color w:val="000000"/>
          <w:szCs w:val="22"/>
        </w:rPr>
      </w:pPr>
      <w:r w:rsidRPr="00B04BBC">
        <w:rPr>
          <w:color w:val="000000"/>
          <w:szCs w:val="22"/>
        </w:rPr>
        <w:t xml:space="preserve">Уведомление должно быть оформлено на бумажном носителе, заверено подписью руководителя и печатью предприятия. </w:t>
      </w:r>
    </w:p>
    <w:p w14:paraId="5B100A7A" w14:textId="77777777" w:rsidR="00CE22D4" w:rsidRPr="00B04BBC" w:rsidRDefault="00CE22D4" w:rsidP="00B04BBC">
      <w:pPr>
        <w:autoSpaceDN w:val="0"/>
        <w:spacing w:after="14"/>
        <w:ind w:firstLine="709"/>
        <w:jc w:val="both"/>
        <w:rPr>
          <w:color w:val="000000"/>
          <w:szCs w:val="22"/>
        </w:rPr>
      </w:pPr>
    </w:p>
    <w:p w14:paraId="6FC0B697" w14:textId="77777777" w:rsidR="00B04BBC" w:rsidRPr="00B04BBC" w:rsidRDefault="00B04BBC" w:rsidP="00B04BBC">
      <w:pPr>
        <w:autoSpaceDN w:val="0"/>
        <w:jc w:val="center"/>
        <w:rPr>
          <w:rFonts w:eastAsia="Arial"/>
          <w:b/>
        </w:rPr>
      </w:pPr>
      <w:r w:rsidRPr="00B04BBC">
        <w:rPr>
          <w:b/>
        </w:rPr>
        <w:t>13.</w:t>
      </w:r>
      <w:r w:rsidRPr="00B04BBC">
        <w:rPr>
          <w:rFonts w:eastAsia="Arial"/>
          <w:b/>
        </w:rPr>
        <w:t xml:space="preserve"> РЕКВИЗИТЫ И ПОДПИСИ СТОРОН</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909"/>
        <w:gridCol w:w="3604"/>
      </w:tblGrid>
      <w:tr w:rsidR="00B04BBC" w:rsidRPr="00B04BBC" w14:paraId="09CBBA96" w14:textId="77777777" w:rsidTr="00B04BBC">
        <w:tc>
          <w:tcPr>
            <w:tcW w:w="3403" w:type="dxa"/>
            <w:tcBorders>
              <w:top w:val="single" w:sz="4" w:space="0" w:color="auto"/>
              <w:left w:val="single" w:sz="4" w:space="0" w:color="auto"/>
              <w:bottom w:val="single" w:sz="4" w:space="0" w:color="auto"/>
              <w:right w:val="single" w:sz="4" w:space="0" w:color="auto"/>
            </w:tcBorders>
            <w:hideMark/>
          </w:tcPr>
          <w:p w14:paraId="4F29C1FB" w14:textId="77777777" w:rsidR="00B04BBC" w:rsidRPr="00B04BBC" w:rsidRDefault="00B04BBC" w:rsidP="00B04BBC">
            <w:pPr>
              <w:autoSpaceDN w:val="0"/>
              <w:jc w:val="center"/>
              <w:rPr>
                <w:b/>
              </w:rPr>
            </w:pPr>
            <w:r w:rsidRPr="00B04BBC">
              <w:rPr>
                <w:rFonts w:eastAsia="SimSun"/>
                <w:b/>
                <w:color w:val="000000"/>
                <w:szCs w:val="22"/>
              </w:rPr>
              <w:t>Центр поддержки</w:t>
            </w:r>
          </w:p>
        </w:tc>
        <w:tc>
          <w:tcPr>
            <w:tcW w:w="3909" w:type="dxa"/>
            <w:tcBorders>
              <w:top w:val="single" w:sz="4" w:space="0" w:color="auto"/>
              <w:left w:val="single" w:sz="4" w:space="0" w:color="auto"/>
              <w:bottom w:val="single" w:sz="4" w:space="0" w:color="auto"/>
              <w:right w:val="single" w:sz="4" w:space="0" w:color="auto"/>
            </w:tcBorders>
            <w:hideMark/>
          </w:tcPr>
          <w:p w14:paraId="10038F3B" w14:textId="77777777" w:rsidR="00B04BBC" w:rsidRPr="00B04BBC" w:rsidRDefault="00B04BBC" w:rsidP="00B04BBC">
            <w:pPr>
              <w:autoSpaceDN w:val="0"/>
              <w:jc w:val="center"/>
              <w:rPr>
                <w:b/>
                <w:highlight w:val="yellow"/>
              </w:rPr>
            </w:pPr>
            <w:r w:rsidRPr="00B04BBC">
              <w:rPr>
                <w:rFonts w:eastAsia="SimSun"/>
                <w:b/>
                <w:color w:val="000000"/>
                <w:szCs w:val="22"/>
              </w:rPr>
              <w:t>Исполнитель</w:t>
            </w:r>
          </w:p>
        </w:tc>
        <w:tc>
          <w:tcPr>
            <w:tcW w:w="3604" w:type="dxa"/>
            <w:tcBorders>
              <w:top w:val="single" w:sz="4" w:space="0" w:color="auto"/>
              <w:left w:val="single" w:sz="4" w:space="0" w:color="auto"/>
              <w:bottom w:val="single" w:sz="4" w:space="0" w:color="auto"/>
              <w:right w:val="single" w:sz="4" w:space="0" w:color="auto"/>
            </w:tcBorders>
            <w:hideMark/>
          </w:tcPr>
          <w:p w14:paraId="739A8420" w14:textId="77777777" w:rsidR="00B04BBC" w:rsidRPr="00B04BBC" w:rsidRDefault="00B04BBC" w:rsidP="00B04BBC">
            <w:pPr>
              <w:autoSpaceDN w:val="0"/>
              <w:jc w:val="center"/>
              <w:rPr>
                <w:b/>
                <w:highlight w:val="yellow"/>
              </w:rPr>
            </w:pPr>
            <w:r w:rsidRPr="00B04BBC">
              <w:rPr>
                <w:b/>
              </w:rPr>
              <w:t>Субъект МСП-получатель государственной поддержки</w:t>
            </w:r>
          </w:p>
        </w:tc>
      </w:tr>
      <w:tr w:rsidR="00B04BBC" w:rsidRPr="00B04BBC" w14:paraId="11ABA327" w14:textId="77777777" w:rsidTr="00B04BBC">
        <w:tc>
          <w:tcPr>
            <w:tcW w:w="3403" w:type="dxa"/>
            <w:tcBorders>
              <w:top w:val="single" w:sz="4" w:space="0" w:color="auto"/>
              <w:left w:val="single" w:sz="4" w:space="0" w:color="auto"/>
              <w:bottom w:val="single" w:sz="4" w:space="0" w:color="auto"/>
              <w:right w:val="single" w:sz="4" w:space="0" w:color="auto"/>
            </w:tcBorders>
            <w:hideMark/>
          </w:tcPr>
          <w:p w14:paraId="67C1C2D0" w14:textId="77777777" w:rsidR="00B04BBC" w:rsidRPr="00B04BBC" w:rsidRDefault="00B04BBC" w:rsidP="00B04BBC">
            <w:pPr>
              <w:autoSpaceDN w:val="0"/>
              <w:jc w:val="center"/>
              <w:rPr>
                <w:b/>
              </w:rPr>
            </w:pPr>
            <w:r w:rsidRPr="00B04BBC">
              <w:rPr>
                <w:rFonts w:eastAsia="SimSun"/>
                <w:b/>
                <w:color w:val="000000"/>
                <w:szCs w:val="22"/>
              </w:rPr>
              <w:t xml:space="preserve">НМК ФПМП Забайкальского края </w:t>
            </w:r>
          </w:p>
        </w:tc>
        <w:tc>
          <w:tcPr>
            <w:tcW w:w="3909" w:type="dxa"/>
            <w:tcBorders>
              <w:top w:val="single" w:sz="4" w:space="0" w:color="auto"/>
              <w:left w:val="single" w:sz="4" w:space="0" w:color="auto"/>
              <w:bottom w:val="single" w:sz="4" w:space="0" w:color="auto"/>
              <w:right w:val="single" w:sz="4" w:space="0" w:color="auto"/>
            </w:tcBorders>
            <w:hideMark/>
          </w:tcPr>
          <w:p w14:paraId="0F5B99DB" w14:textId="77777777" w:rsidR="00B04BBC" w:rsidRPr="00B04BBC" w:rsidRDefault="00B04BBC" w:rsidP="00B04BBC">
            <w:pPr>
              <w:autoSpaceDN w:val="0"/>
              <w:jc w:val="center"/>
              <w:rPr>
                <w:b/>
              </w:rPr>
            </w:pPr>
            <w:r w:rsidRPr="00B04BBC">
              <w:rPr>
                <w:b/>
              </w:rPr>
              <w:t xml:space="preserve">Индивидуальный предприниматель  </w:t>
            </w:r>
          </w:p>
        </w:tc>
        <w:tc>
          <w:tcPr>
            <w:tcW w:w="3604" w:type="dxa"/>
            <w:tcBorders>
              <w:top w:val="single" w:sz="4" w:space="0" w:color="auto"/>
              <w:left w:val="single" w:sz="4" w:space="0" w:color="auto"/>
              <w:bottom w:val="single" w:sz="4" w:space="0" w:color="auto"/>
              <w:right w:val="single" w:sz="4" w:space="0" w:color="auto"/>
            </w:tcBorders>
          </w:tcPr>
          <w:p w14:paraId="482A1670" w14:textId="77777777" w:rsidR="00B04BBC" w:rsidRPr="00B04BBC" w:rsidRDefault="00B04BBC" w:rsidP="00B04BBC">
            <w:pPr>
              <w:autoSpaceDN w:val="0"/>
              <w:jc w:val="center"/>
              <w:rPr>
                <w:b/>
              </w:rPr>
            </w:pPr>
          </w:p>
        </w:tc>
      </w:tr>
      <w:tr w:rsidR="00B04BBC" w:rsidRPr="00B04BBC" w14:paraId="0D97A7ED" w14:textId="77777777" w:rsidTr="00B04BBC">
        <w:tc>
          <w:tcPr>
            <w:tcW w:w="3403" w:type="dxa"/>
            <w:tcBorders>
              <w:top w:val="single" w:sz="4" w:space="0" w:color="auto"/>
              <w:left w:val="single" w:sz="4" w:space="0" w:color="auto"/>
              <w:bottom w:val="single" w:sz="4" w:space="0" w:color="auto"/>
              <w:right w:val="single" w:sz="4" w:space="0" w:color="auto"/>
            </w:tcBorders>
            <w:hideMark/>
          </w:tcPr>
          <w:p w14:paraId="009EC831" w14:textId="1E6AB2E9" w:rsidR="00B04BBC" w:rsidRPr="00B04BBC" w:rsidRDefault="00B04BBC" w:rsidP="00B04BBC">
            <w:pPr>
              <w:autoSpaceDN w:val="0"/>
              <w:rPr>
                <w:b/>
              </w:rPr>
            </w:pPr>
          </w:p>
        </w:tc>
        <w:tc>
          <w:tcPr>
            <w:tcW w:w="3909" w:type="dxa"/>
            <w:tcBorders>
              <w:top w:val="single" w:sz="4" w:space="0" w:color="auto"/>
              <w:left w:val="single" w:sz="4" w:space="0" w:color="auto"/>
              <w:bottom w:val="single" w:sz="4" w:space="0" w:color="auto"/>
              <w:right w:val="single" w:sz="4" w:space="0" w:color="auto"/>
            </w:tcBorders>
          </w:tcPr>
          <w:p w14:paraId="6672BC0B" w14:textId="77777777" w:rsidR="00B04BBC" w:rsidRPr="00B04BBC" w:rsidRDefault="00B04BBC" w:rsidP="00B04BBC">
            <w:pPr>
              <w:shd w:val="clear" w:color="auto" w:fill="FFFFFF"/>
              <w:autoSpaceDN w:val="0"/>
              <w:rPr>
                <w:b/>
              </w:rPr>
            </w:pPr>
          </w:p>
        </w:tc>
        <w:tc>
          <w:tcPr>
            <w:tcW w:w="3604" w:type="dxa"/>
            <w:tcBorders>
              <w:top w:val="single" w:sz="4" w:space="0" w:color="auto"/>
              <w:left w:val="single" w:sz="4" w:space="0" w:color="auto"/>
              <w:bottom w:val="single" w:sz="4" w:space="0" w:color="auto"/>
              <w:right w:val="single" w:sz="4" w:space="0" w:color="auto"/>
            </w:tcBorders>
          </w:tcPr>
          <w:p w14:paraId="5AA4CD55" w14:textId="77777777" w:rsidR="00B04BBC" w:rsidRPr="00B04BBC" w:rsidRDefault="00B04BBC" w:rsidP="00B04BBC">
            <w:pPr>
              <w:autoSpaceDN w:val="0"/>
              <w:jc w:val="center"/>
              <w:rPr>
                <w:bCs/>
              </w:rPr>
            </w:pPr>
            <w:r w:rsidRPr="00B04BBC">
              <w:rPr>
                <w:bCs/>
              </w:rPr>
              <w:br/>
            </w:r>
          </w:p>
          <w:p w14:paraId="7F662B4A" w14:textId="77777777" w:rsidR="00B04BBC" w:rsidRPr="00B04BBC" w:rsidRDefault="00B04BBC" w:rsidP="00B04BBC">
            <w:pPr>
              <w:autoSpaceDN w:val="0"/>
              <w:jc w:val="center"/>
              <w:rPr>
                <w:bCs/>
              </w:rPr>
            </w:pPr>
          </w:p>
        </w:tc>
      </w:tr>
      <w:tr w:rsidR="00B04BBC" w:rsidRPr="00B04BBC" w14:paraId="430C7053" w14:textId="77777777" w:rsidTr="00B04BBC">
        <w:tc>
          <w:tcPr>
            <w:tcW w:w="3403" w:type="dxa"/>
            <w:tcBorders>
              <w:top w:val="single" w:sz="4" w:space="0" w:color="auto"/>
              <w:left w:val="single" w:sz="4" w:space="0" w:color="auto"/>
              <w:bottom w:val="single" w:sz="4" w:space="0" w:color="auto"/>
              <w:right w:val="single" w:sz="4" w:space="0" w:color="auto"/>
            </w:tcBorders>
            <w:hideMark/>
          </w:tcPr>
          <w:p w14:paraId="0E11F443" w14:textId="132C1D3F" w:rsidR="00B04BBC" w:rsidRPr="00B04BBC" w:rsidRDefault="00B04BBC" w:rsidP="00B04BBC">
            <w:pPr>
              <w:autoSpaceDN w:val="0"/>
              <w:spacing w:after="14"/>
              <w:ind w:right="2"/>
              <w:jc w:val="both"/>
              <w:rPr>
                <w:rFonts w:eastAsia="SimSun"/>
                <w:color w:val="000000"/>
                <w:szCs w:val="22"/>
              </w:rPr>
            </w:pPr>
          </w:p>
        </w:tc>
        <w:tc>
          <w:tcPr>
            <w:tcW w:w="3909" w:type="dxa"/>
            <w:tcBorders>
              <w:top w:val="single" w:sz="4" w:space="0" w:color="auto"/>
              <w:left w:val="single" w:sz="4" w:space="0" w:color="auto"/>
              <w:bottom w:val="single" w:sz="4" w:space="0" w:color="auto"/>
              <w:right w:val="single" w:sz="4" w:space="0" w:color="auto"/>
            </w:tcBorders>
          </w:tcPr>
          <w:p w14:paraId="61D4548D" w14:textId="77777777" w:rsidR="00B04BBC" w:rsidRPr="00B04BBC" w:rsidRDefault="00B04BBC" w:rsidP="00B04BBC">
            <w:pPr>
              <w:shd w:val="clear" w:color="auto" w:fill="FFFFFF"/>
              <w:autoSpaceDN w:val="0"/>
            </w:pPr>
          </w:p>
        </w:tc>
        <w:tc>
          <w:tcPr>
            <w:tcW w:w="3604" w:type="dxa"/>
            <w:tcBorders>
              <w:top w:val="single" w:sz="4" w:space="0" w:color="auto"/>
              <w:left w:val="single" w:sz="4" w:space="0" w:color="auto"/>
              <w:bottom w:val="single" w:sz="4" w:space="0" w:color="auto"/>
              <w:right w:val="single" w:sz="4" w:space="0" w:color="auto"/>
            </w:tcBorders>
          </w:tcPr>
          <w:p w14:paraId="29BC977D" w14:textId="77777777" w:rsidR="00B04BBC" w:rsidRPr="00B04BBC" w:rsidRDefault="00B04BBC" w:rsidP="00B04BBC">
            <w:pPr>
              <w:autoSpaceDN w:val="0"/>
              <w:rPr>
                <w:bCs/>
              </w:rPr>
            </w:pPr>
          </w:p>
        </w:tc>
      </w:tr>
      <w:tr w:rsidR="00B04BBC" w:rsidRPr="00B04BBC" w14:paraId="0D468A52" w14:textId="77777777" w:rsidTr="00B04BBC">
        <w:trPr>
          <w:trHeight w:val="417"/>
        </w:trPr>
        <w:tc>
          <w:tcPr>
            <w:tcW w:w="3403" w:type="dxa"/>
            <w:tcBorders>
              <w:top w:val="single" w:sz="4" w:space="0" w:color="auto"/>
              <w:left w:val="single" w:sz="4" w:space="0" w:color="auto"/>
              <w:bottom w:val="single" w:sz="4" w:space="0" w:color="auto"/>
              <w:right w:val="single" w:sz="4" w:space="0" w:color="auto"/>
            </w:tcBorders>
            <w:hideMark/>
          </w:tcPr>
          <w:p w14:paraId="4F3DF8CB" w14:textId="389DA768" w:rsidR="00B04BBC" w:rsidRPr="00B04BBC" w:rsidRDefault="00B04BBC" w:rsidP="00B04BBC">
            <w:pPr>
              <w:autoSpaceDN w:val="0"/>
              <w:spacing w:after="14"/>
              <w:ind w:right="2"/>
              <w:jc w:val="both"/>
              <w:rPr>
                <w:rFonts w:eastAsia="SimSun"/>
                <w:color w:val="000000"/>
                <w:szCs w:val="22"/>
              </w:rPr>
            </w:pPr>
          </w:p>
        </w:tc>
        <w:tc>
          <w:tcPr>
            <w:tcW w:w="3909" w:type="dxa"/>
            <w:tcBorders>
              <w:top w:val="single" w:sz="4" w:space="0" w:color="auto"/>
              <w:left w:val="single" w:sz="4" w:space="0" w:color="auto"/>
              <w:bottom w:val="single" w:sz="4" w:space="0" w:color="auto"/>
              <w:right w:val="single" w:sz="4" w:space="0" w:color="auto"/>
            </w:tcBorders>
          </w:tcPr>
          <w:p w14:paraId="177E5904" w14:textId="77777777" w:rsidR="00B04BBC" w:rsidRPr="00B04BBC" w:rsidRDefault="00B04BBC" w:rsidP="00B04BBC">
            <w:pPr>
              <w:shd w:val="clear" w:color="auto" w:fill="FFFFFF"/>
              <w:autoSpaceDN w:val="0"/>
            </w:pPr>
          </w:p>
        </w:tc>
        <w:tc>
          <w:tcPr>
            <w:tcW w:w="3604" w:type="dxa"/>
            <w:tcBorders>
              <w:top w:val="single" w:sz="4" w:space="0" w:color="auto"/>
              <w:left w:val="single" w:sz="4" w:space="0" w:color="auto"/>
              <w:bottom w:val="single" w:sz="4" w:space="0" w:color="auto"/>
              <w:right w:val="single" w:sz="4" w:space="0" w:color="auto"/>
            </w:tcBorders>
          </w:tcPr>
          <w:p w14:paraId="6529BD0D" w14:textId="77777777" w:rsidR="00B04BBC" w:rsidRPr="00B04BBC" w:rsidRDefault="00B04BBC" w:rsidP="00B04BBC">
            <w:pPr>
              <w:autoSpaceDN w:val="0"/>
              <w:rPr>
                <w:bCs/>
              </w:rPr>
            </w:pPr>
          </w:p>
        </w:tc>
      </w:tr>
      <w:tr w:rsidR="00B04BBC" w:rsidRPr="00B04BBC" w14:paraId="76304278" w14:textId="77777777" w:rsidTr="00B04BBC">
        <w:tc>
          <w:tcPr>
            <w:tcW w:w="3403" w:type="dxa"/>
            <w:tcBorders>
              <w:top w:val="single" w:sz="4" w:space="0" w:color="auto"/>
              <w:left w:val="single" w:sz="4" w:space="0" w:color="auto"/>
              <w:bottom w:val="single" w:sz="4" w:space="0" w:color="auto"/>
              <w:right w:val="single" w:sz="4" w:space="0" w:color="auto"/>
            </w:tcBorders>
            <w:hideMark/>
          </w:tcPr>
          <w:p w14:paraId="66352329" w14:textId="44136F32" w:rsidR="00B04BBC" w:rsidRPr="00B04BBC" w:rsidRDefault="00B04BBC" w:rsidP="00B04BBC">
            <w:pPr>
              <w:autoSpaceDN w:val="0"/>
              <w:spacing w:after="14"/>
              <w:ind w:right="2"/>
              <w:jc w:val="both"/>
              <w:rPr>
                <w:rFonts w:eastAsia="SimSun"/>
                <w:color w:val="000000"/>
                <w:szCs w:val="22"/>
              </w:rPr>
            </w:pPr>
          </w:p>
        </w:tc>
        <w:tc>
          <w:tcPr>
            <w:tcW w:w="3909" w:type="dxa"/>
            <w:tcBorders>
              <w:top w:val="single" w:sz="4" w:space="0" w:color="auto"/>
              <w:left w:val="single" w:sz="4" w:space="0" w:color="auto"/>
              <w:bottom w:val="single" w:sz="4" w:space="0" w:color="auto"/>
              <w:right w:val="single" w:sz="4" w:space="0" w:color="auto"/>
            </w:tcBorders>
          </w:tcPr>
          <w:p w14:paraId="1F92BEA7" w14:textId="77777777" w:rsidR="00B04BBC" w:rsidRPr="00B04BBC" w:rsidRDefault="00B04BBC" w:rsidP="00B04BBC">
            <w:pPr>
              <w:widowControl w:val="0"/>
              <w:shd w:val="clear" w:color="auto" w:fill="FFFFFF"/>
              <w:autoSpaceDE w:val="0"/>
              <w:autoSpaceDN w:val="0"/>
              <w:adjustRightInd w:val="0"/>
              <w:rPr>
                <w:b/>
              </w:rPr>
            </w:pPr>
          </w:p>
        </w:tc>
        <w:tc>
          <w:tcPr>
            <w:tcW w:w="3604" w:type="dxa"/>
            <w:tcBorders>
              <w:top w:val="single" w:sz="4" w:space="0" w:color="auto"/>
              <w:left w:val="single" w:sz="4" w:space="0" w:color="auto"/>
              <w:bottom w:val="single" w:sz="4" w:space="0" w:color="auto"/>
              <w:right w:val="single" w:sz="4" w:space="0" w:color="auto"/>
            </w:tcBorders>
          </w:tcPr>
          <w:p w14:paraId="5BA8CF94" w14:textId="77777777" w:rsidR="00B04BBC" w:rsidRPr="00B04BBC" w:rsidRDefault="00B04BBC" w:rsidP="00B04BBC">
            <w:pPr>
              <w:autoSpaceDN w:val="0"/>
            </w:pPr>
          </w:p>
        </w:tc>
      </w:tr>
      <w:tr w:rsidR="00B04BBC" w:rsidRPr="00B04BBC" w14:paraId="546743E0" w14:textId="77777777" w:rsidTr="00B04BBC">
        <w:tc>
          <w:tcPr>
            <w:tcW w:w="3403" w:type="dxa"/>
            <w:tcBorders>
              <w:top w:val="single" w:sz="4" w:space="0" w:color="auto"/>
              <w:left w:val="single" w:sz="4" w:space="0" w:color="auto"/>
              <w:bottom w:val="single" w:sz="4" w:space="0" w:color="auto"/>
              <w:right w:val="single" w:sz="4" w:space="0" w:color="auto"/>
            </w:tcBorders>
            <w:hideMark/>
          </w:tcPr>
          <w:p w14:paraId="3472F067" w14:textId="760BF719" w:rsidR="00B04BBC" w:rsidRPr="00B04BBC" w:rsidRDefault="00B04BBC" w:rsidP="00B04BBC">
            <w:pPr>
              <w:autoSpaceDN w:val="0"/>
              <w:spacing w:after="14"/>
              <w:ind w:right="2"/>
              <w:jc w:val="both"/>
              <w:rPr>
                <w:rFonts w:eastAsia="SimSun"/>
                <w:color w:val="000000"/>
                <w:szCs w:val="22"/>
              </w:rPr>
            </w:pPr>
          </w:p>
        </w:tc>
        <w:tc>
          <w:tcPr>
            <w:tcW w:w="3909" w:type="dxa"/>
            <w:tcBorders>
              <w:top w:val="single" w:sz="4" w:space="0" w:color="auto"/>
              <w:left w:val="single" w:sz="4" w:space="0" w:color="auto"/>
              <w:bottom w:val="single" w:sz="4" w:space="0" w:color="auto"/>
              <w:right w:val="single" w:sz="4" w:space="0" w:color="auto"/>
            </w:tcBorders>
            <w:hideMark/>
          </w:tcPr>
          <w:p w14:paraId="387D6E2B" w14:textId="77777777" w:rsidR="00B04BBC" w:rsidRPr="00B04BBC" w:rsidRDefault="00B04BBC" w:rsidP="00B04BBC">
            <w:pPr>
              <w:autoSpaceDN w:val="0"/>
              <w:rPr>
                <w:b/>
                <w:highlight w:val="yellow"/>
                <w:lang w:val="en-US"/>
              </w:rPr>
            </w:pPr>
            <w:r w:rsidRPr="00B04BBC">
              <w:rPr>
                <w:rFonts w:eastAsia="SimSun"/>
                <w:color w:val="000000"/>
                <w:szCs w:val="22"/>
                <w:lang w:val="en-US"/>
              </w:rPr>
              <w:t>Email</w:t>
            </w:r>
            <w:r w:rsidRPr="00B04BBC">
              <w:rPr>
                <w:rFonts w:eastAsia="SimSun"/>
                <w:color w:val="000000"/>
                <w:szCs w:val="22"/>
              </w:rPr>
              <w:t>:</w:t>
            </w:r>
            <w:r w:rsidRPr="00B04BBC">
              <w:rPr>
                <w:rFonts w:eastAsia="SimSun"/>
                <w:color w:val="000000"/>
                <w:szCs w:val="22"/>
                <w:lang w:val="en-US"/>
              </w:rPr>
              <w:t xml:space="preserve"> </w:t>
            </w:r>
          </w:p>
        </w:tc>
        <w:tc>
          <w:tcPr>
            <w:tcW w:w="3604" w:type="dxa"/>
            <w:tcBorders>
              <w:top w:val="single" w:sz="4" w:space="0" w:color="auto"/>
              <w:left w:val="single" w:sz="4" w:space="0" w:color="auto"/>
              <w:bottom w:val="single" w:sz="4" w:space="0" w:color="auto"/>
              <w:right w:val="single" w:sz="4" w:space="0" w:color="auto"/>
            </w:tcBorders>
            <w:hideMark/>
          </w:tcPr>
          <w:p w14:paraId="3EF83DCA" w14:textId="13379016" w:rsidR="00B04BBC" w:rsidRPr="00B04BBC" w:rsidRDefault="00B04BBC" w:rsidP="00B04BBC">
            <w:pPr>
              <w:autoSpaceDN w:val="0"/>
              <w:rPr>
                <w:b/>
                <w:highlight w:val="yellow"/>
                <w:lang w:val="en-US"/>
              </w:rPr>
            </w:pPr>
            <w:r w:rsidRPr="00B04BBC">
              <w:rPr>
                <w:rFonts w:eastAsia="SimSun"/>
                <w:color w:val="000000"/>
                <w:szCs w:val="22"/>
                <w:lang w:val="en-US"/>
              </w:rPr>
              <w:t>Email</w:t>
            </w:r>
            <w:r w:rsidRPr="00B04BBC">
              <w:rPr>
                <w:rFonts w:eastAsia="SimSun"/>
                <w:color w:val="000000"/>
                <w:szCs w:val="22"/>
              </w:rPr>
              <w:t xml:space="preserve">: </w:t>
            </w:r>
          </w:p>
        </w:tc>
      </w:tr>
      <w:tr w:rsidR="00B04BBC" w:rsidRPr="00B04BBC" w14:paraId="157686FA" w14:textId="77777777" w:rsidTr="00B04BBC">
        <w:tc>
          <w:tcPr>
            <w:tcW w:w="3403" w:type="dxa"/>
            <w:tcBorders>
              <w:top w:val="single" w:sz="4" w:space="0" w:color="auto"/>
              <w:left w:val="single" w:sz="4" w:space="0" w:color="auto"/>
              <w:bottom w:val="single" w:sz="4" w:space="0" w:color="auto"/>
              <w:right w:val="single" w:sz="4" w:space="0" w:color="auto"/>
            </w:tcBorders>
            <w:hideMark/>
          </w:tcPr>
          <w:p w14:paraId="11E468D6" w14:textId="67E923B6" w:rsidR="00B04BBC" w:rsidRPr="00B04BBC" w:rsidRDefault="00B04BBC" w:rsidP="00B04BBC">
            <w:pPr>
              <w:autoSpaceDN w:val="0"/>
              <w:spacing w:after="14"/>
              <w:ind w:right="2"/>
              <w:jc w:val="both"/>
              <w:rPr>
                <w:rFonts w:eastAsia="SimSun"/>
                <w:color w:val="000000"/>
                <w:szCs w:val="22"/>
              </w:rPr>
            </w:pPr>
          </w:p>
        </w:tc>
        <w:tc>
          <w:tcPr>
            <w:tcW w:w="3909" w:type="dxa"/>
            <w:tcBorders>
              <w:top w:val="single" w:sz="4" w:space="0" w:color="auto"/>
              <w:left w:val="single" w:sz="4" w:space="0" w:color="auto"/>
              <w:bottom w:val="single" w:sz="4" w:space="0" w:color="auto"/>
              <w:right w:val="single" w:sz="4" w:space="0" w:color="auto"/>
            </w:tcBorders>
            <w:hideMark/>
          </w:tcPr>
          <w:p w14:paraId="1147953C" w14:textId="0922B2F1" w:rsidR="00B04BBC" w:rsidRPr="00B04BBC" w:rsidRDefault="00B04BBC" w:rsidP="00B04BBC">
            <w:pPr>
              <w:widowControl w:val="0"/>
              <w:autoSpaceDE w:val="0"/>
              <w:autoSpaceDN w:val="0"/>
              <w:adjustRightInd w:val="0"/>
            </w:pPr>
          </w:p>
        </w:tc>
        <w:tc>
          <w:tcPr>
            <w:tcW w:w="3604" w:type="dxa"/>
            <w:tcBorders>
              <w:top w:val="single" w:sz="4" w:space="0" w:color="auto"/>
              <w:left w:val="single" w:sz="4" w:space="0" w:color="auto"/>
              <w:bottom w:val="single" w:sz="4" w:space="0" w:color="auto"/>
              <w:right w:val="single" w:sz="4" w:space="0" w:color="auto"/>
            </w:tcBorders>
            <w:hideMark/>
          </w:tcPr>
          <w:p w14:paraId="6958F9DD" w14:textId="559F48E0" w:rsidR="00B04BBC" w:rsidRPr="00B04BBC" w:rsidRDefault="00B04BBC" w:rsidP="00B04BBC">
            <w:pPr>
              <w:widowControl w:val="0"/>
              <w:tabs>
                <w:tab w:val="left" w:pos="3261"/>
              </w:tabs>
              <w:suppressAutoHyphens/>
              <w:autoSpaceDN w:val="0"/>
              <w:rPr>
                <w:bCs/>
                <w:lang w:eastAsia="zh-CN"/>
              </w:rPr>
            </w:pPr>
            <w:r w:rsidRPr="00B04BBC">
              <w:rPr>
                <w:bCs/>
                <w:lang w:eastAsia="zh-CN"/>
              </w:rPr>
              <w:t xml:space="preserve"> </w:t>
            </w:r>
          </w:p>
        </w:tc>
      </w:tr>
      <w:tr w:rsidR="00B04BBC" w:rsidRPr="00B04BBC" w14:paraId="6FC13C98" w14:textId="77777777" w:rsidTr="00B04BBC">
        <w:trPr>
          <w:trHeight w:val="70"/>
        </w:trPr>
        <w:tc>
          <w:tcPr>
            <w:tcW w:w="3403" w:type="dxa"/>
            <w:tcBorders>
              <w:top w:val="single" w:sz="4" w:space="0" w:color="auto"/>
              <w:left w:val="single" w:sz="4" w:space="0" w:color="auto"/>
              <w:bottom w:val="single" w:sz="4" w:space="0" w:color="auto"/>
              <w:right w:val="single" w:sz="4" w:space="0" w:color="auto"/>
            </w:tcBorders>
          </w:tcPr>
          <w:p w14:paraId="7F24E9AD" w14:textId="77777777" w:rsidR="00B04BBC" w:rsidRPr="00B04BBC" w:rsidRDefault="00B04BBC" w:rsidP="00B04BBC">
            <w:pPr>
              <w:autoSpaceDN w:val="0"/>
              <w:rPr>
                <w:rFonts w:eastAsia="SimSun"/>
                <w:color w:val="000000"/>
                <w:szCs w:val="22"/>
              </w:rPr>
            </w:pPr>
          </w:p>
          <w:p w14:paraId="46258F47" w14:textId="77777777" w:rsidR="00B04BBC" w:rsidRPr="00B04BBC" w:rsidRDefault="00B04BBC" w:rsidP="00B04BBC">
            <w:pPr>
              <w:autoSpaceDN w:val="0"/>
              <w:rPr>
                <w:rFonts w:eastAsia="SimSun"/>
                <w:color w:val="000000"/>
                <w:szCs w:val="22"/>
              </w:rPr>
            </w:pPr>
          </w:p>
          <w:p w14:paraId="29F67355" w14:textId="77777777" w:rsidR="00B04BBC" w:rsidRPr="00B04BBC" w:rsidRDefault="00B04BBC" w:rsidP="00B04BBC">
            <w:pPr>
              <w:autoSpaceDN w:val="0"/>
              <w:rPr>
                <w:rFonts w:eastAsia="SimSun"/>
                <w:color w:val="000000"/>
                <w:szCs w:val="22"/>
              </w:rPr>
            </w:pPr>
          </w:p>
          <w:p w14:paraId="6EB343DD" w14:textId="5ABB8BA5" w:rsidR="00B04BBC" w:rsidRPr="00B04BBC" w:rsidRDefault="00B04BBC" w:rsidP="00B04BBC">
            <w:pPr>
              <w:autoSpaceDN w:val="0"/>
              <w:rPr>
                <w:rFonts w:eastAsia="SimSun"/>
                <w:color w:val="000000"/>
                <w:szCs w:val="22"/>
              </w:rPr>
            </w:pPr>
            <w:r w:rsidRPr="00B04BBC">
              <w:rPr>
                <w:rFonts w:eastAsia="SimSun"/>
                <w:color w:val="000000"/>
                <w:szCs w:val="22"/>
              </w:rPr>
              <w:t xml:space="preserve">________/ </w:t>
            </w:r>
          </w:p>
          <w:p w14:paraId="6E3F7A21" w14:textId="77777777" w:rsidR="00B04BBC" w:rsidRPr="00B04BBC" w:rsidRDefault="00B04BBC" w:rsidP="00B04BBC">
            <w:pPr>
              <w:tabs>
                <w:tab w:val="left" w:pos="900"/>
              </w:tabs>
              <w:autoSpaceDN w:val="0"/>
              <w:spacing w:after="14"/>
              <w:ind w:right="2"/>
              <w:jc w:val="both"/>
              <w:rPr>
                <w:rFonts w:eastAsia="SimSun"/>
                <w:color w:val="000000"/>
                <w:szCs w:val="22"/>
              </w:rPr>
            </w:pPr>
            <w:r w:rsidRPr="00B04BBC">
              <w:rPr>
                <w:rFonts w:eastAsia="SimSun"/>
                <w:color w:val="000000"/>
                <w:szCs w:val="22"/>
              </w:rPr>
              <w:t xml:space="preserve"> М.П.</w:t>
            </w:r>
          </w:p>
        </w:tc>
        <w:tc>
          <w:tcPr>
            <w:tcW w:w="3909" w:type="dxa"/>
            <w:tcBorders>
              <w:top w:val="single" w:sz="4" w:space="0" w:color="auto"/>
              <w:left w:val="single" w:sz="4" w:space="0" w:color="auto"/>
              <w:bottom w:val="single" w:sz="4" w:space="0" w:color="auto"/>
              <w:right w:val="single" w:sz="4" w:space="0" w:color="auto"/>
            </w:tcBorders>
          </w:tcPr>
          <w:p w14:paraId="143D4624" w14:textId="77777777" w:rsidR="00B04BBC" w:rsidRPr="00B04BBC" w:rsidRDefault="00B04BBC" w:rsidP="00B04BBC">
            <w:pPr>
              <w:autoSpaceDN w:val="0"/>
              <w:jc w:val="center"/>
              <w:rPr>
                <w:b/>
              </w:rPr>
            </w:pPr>
          </w:p>
          <w:p w14:paraId="0DB89A30" w14:textId="77777777" w:rsidR="00B04BBC" w:rsidRPr="00B04BBC" w:rsidRDefault="00B04BBC" w:rsidP="00B04BBC">
            <w:pPr>
              <w:autoSpaceDN w:val="0"/>
              <w:jc w:val="center"/>
              <w:rPr>
                <w:b/>
              </w:rPr>
            </w:pPr>
          </w:p>
          <w:p w14:paraId="7DFFE55F" w14:textId="77777777" w:rsidR="00B04BBC" w:rsidRPr="00B04BBC" w:rsidRDefault="00B04BBC" w:rsidP="00B04BBC">
            <w:pPr>
              <w:autoSpaceDN w:val="0"/>
              <w:jc w:val="center"/>
              <w:rPr>
                <w:b/>
              </w:rPr>
            </w:pPr>
          </w:p>
          <w:p w14:paraId="5D0F67B8" w14:textId="77777777" w:rsidR="00B04BBC" w:rsidRPr="00B04BBC" w:rsidRDefault="00B04BBC" w:rsidP="00B04BBC">
            <w:pPr>
              <w:autoSpaceDN w:val="0"/>
              <w:rPr>
                <w:bCs/>
              </w:rPr>
            </w:pPr>
            <w:r w:rsidRPr="00B04BBC">
              <w:rPr>
                <w:b/>
              </w:rPr>
              <w:t>___________/</w:t>
            </w:r>
            <w:r w:rsidRPr="00B04BBC">
              <w:rPr>
                <w:rFonts w:ascii="Courier New" w:hAnsi="Courier New" w:cs="Courier New"/>
                <w:sz w:val="20"/>
                <w:szCs w:val="20"/>
              </w:rPr>
              <w:t xml:space="preserve"> </w:t>
            </w:r>
          </w:p>
          <w:p w14:paraId="330AE193" w14:textId="77777777" w:rsidR="00B04BBC" w:rsidRPr="00B04BBC" w:rsidRDefault="00B04BBC" w:rsidP="00B04BBC">
            <w:pPr>
              <w:autoSpaceDN w:val="0"/>
              <w:rPr>
                <w:b/>
              </w:rPr>
            </w:pPr>
            <w:r w:rsidRPr="00B04BBC">
              <w:rPr>
                <w:bCs/>
              </w:rPr>
              <w:t>М.П.</w:t>
            </w:r>
          </w:p>
        </w:tc>
        <w:tc>
          <w:tcPr>
            <w:tcW w:w="3604" w:type="dxa"/>
            <w:tcBorders>
              <w:top w:val="single" w:sz="4" w:space="0" w:color="auto"/>
              <w:left w:val="single" w:sz="4" w:space="0" w:color="auto"/>
              <w:bottom w:val="single" w:sz="4" w:space="0" w:color="auto"/>
              <w:right w:val="single" w:sz="4" w:space="0" w:color="auto"/>
            </w:tcBorders>
          </w:tcPr>
          <w:p w14:paraId="437C952D" w14:textId="77777777" w:rsidR="00B04BBC" w:rsidRPr="00B04BBC" w:rsidRDefault="00B04BBC" w:rsidP="00B04BBC">
            <w:pPr>
              <w:autoSpaceDN w:val="0"/>
              <w:jc w:val="center"/>
              <w:rPr>
                <w:b/>
              </w:rPr>
            </w:pPr>
          </w:p>
          <w:p w14:paraId="1D73B1D9" w14:textId="77777777" w:rsidR="00B04BBC" w:rsidRPr="00B04BBC" w:rsidRDefault="00B04BBC" w:rsidP="00B04BBC">
            <w:pPr>
              <w:autoSpaceDN w:val="0"/>
              <w:jc w:val="center"/>
              <w:rPr>
                <w:b/>
              </w:rPr>
            </w:pPr>
          </w:p>
          <w:p w14:paraId="7A7A84C8" w14:textId="77777777" w:rsidR="00B04BBC" w:rsidRPr="00B04BBC" w:rsidRDefault="00B04BBC" w:rsidP="00B04BBC">
            <w:pPr>
              <w:autoSpaceDN w:val="0"/>
            </w:pPr>
          </w:p>
          <w:p w14:paraId="4944DA47" w14:textId="77777777" w:rsidR="00B04BBC" w:rsidRPr="00B04BBC" w:rsidRDefault="00B04BBC" w:rsidP="00B04BBC">
            <w:pPr>
              <w:autoSpaceDN w:val="0"/>
            </w:pPr>
            <w:r w:rsidRPr="00B04BBC">
              <w:t xml:space="preserve">___________/  </w:t>
            </w:r>
          </w:p>
          <w:p w14:paraId="7176A5BD" w14:textId="77777777" w:rsidR="00B04BBC" w:rsidRPr="00B04BBC" w:rsidRDefault="00B04BBC" w:rsidP="00B04BBC">
            <w:pPr>
              <w:autoSpaceDN w:val="0"/>
              <w:rPr>
                <w:b/>
              </w:rPr>
            </w:pPr>
            <w:r w:rsidRPr="00B04BBC">
              <w:t>М.П.</w:t>
            </w:r>
          </w:p>
        </w:tc>
      </w:tr>
    </w:tbl>
    <w:p w14:paraId="633E73A6" w14:textId="77777777" w:rsidR="00B04BBC" w:rsidRPr="00B04BBC" w:rsidRDefault="00B04BBC" w:rsidP="00B04BBC">
      <w:pPr>
        <w:autoSpaceDN w:val="0"/>
        <w:rPr>
          <w:color w:val="000000"/>
          <w:szCs w:val="22"/>
        </w:rPr>
      </w:pPr>
    </w:p>
    <w:p w14:paraId="6DE79ED0" w14:textId="77777777" w:rsidR="00B04BBC" w:rsidRPr="00B04BBC" w:rsidRDefault="00B04BBC" w:rsidP="00B04BBC">
      <w:pPr>
        <w:autoSpaceDN w:val="0"/>
        <w:ind w:left="564"/>
        <w:jc w:val="right"/>
        <w:rPr>
          <w:color w:val="000000"/>
          <w:szCs w:val="22"/>
        </w:rPr>
      </w:pPr>
    </w:p>
    <w:p w14:paraId="69C486E6" w14:textId="77777777" w:rsidR="00B04BBC" w:rsidRPr="00B04BBC" w:rsidRDefault="00B04BBC" w:rsidP="00B04BBC">
      <w:pPr>
        <w:autoSpaceDN w:val="0"/>
        <w:ind w:left="564"/>
        <w:jc w:val="right"/>
        <w:rPr>
          <w:color w:val="000000"/>
          <w:szCs w:val="22"/>
        </w:rPr>
      </w:pPr>
    </w:p>
    <w:p w14:paraId="337810C7" w14:textId="77777777" w:rsidR="00B04BBC" w:rsidRPr="00B04BBC" w:rsidRDefault="00B04BBC" w:rsidP="00B04BBC">
      <w:pPr>
        <w:autoSpaceDN w:val="0"/>
        <w:ind w:left="564"/>
        <w:jc w:val="right"/>
        <w:rPr>
          <w:color w:val="000000"/>
          <w:szCs w:val="22"/>
        </w:rPr>
      </w:pPr>
    </w:p>
    <w:p w14:paraId="2028795D" w14:textId="77777777" w:rsidR="00B04BBC" w:rsidRPr="00B04BBC" w:rsidRDefault="00B04BBC" w:rsidP="00B04BBC">
      <w:pPr>
        <w:autoSpaceDN w:val="0"/>
        <w:ind w:left="564"/>
        <w:jc w:val="right"/>
        <w:rPr>
          <w:color w:val="000000"/>
          <w:szCs w:val="22"/>
        </w:rPr>
      </w:pPr>
    </w:p>
    <w:p w14:paraId="4BC49ACF" w14:textId="77777777" w:rsidR="00B04BBC" w:rsidRPr="00B04BBC" w:rsidRDefault="00B04BBC" w:rsidP="00B04BBC">
      <w:pPr>
        <w:autoSpaceDN w:val="0"/>
        <w:ind w:left="564"/>
        <w:jc w:val="right"/>
        <w:rPr>
          <w:color w:val="000000"/>
          <w:szCs w:val="22"/>
        </w:rPr>
      </w:pPr>
    </w:p>
    <w:p w14:paraId="5073CF9D" w14:textId="77777777" w:rsidR="00B04BBC" w:rsidRPr="00B04BBC" w:rsidRDefault="00B04BBC" w:rsidP="00B04BBC">
      <w:pPr>
        <w:autoSpaceDN w:val="0"/>
        <w:ind w:left="564"/>
        <w:jc w:val="right"/>
        <w:rPr>
          <w:color w:val="000000"/>
          <w:szCs w:val="22"/>
        </w:rPr>
      </w:pPr>
    </w:p>
    <w:p w14:paraId="4D432E39" w14:textId="76FCBB08" w:rsidR="003164BB" w:rsidRPr="003164BB" w:rsidRDefault="003164BB" w:rsidP="003164BB">
      <w:pPr>
        <w:rPr>
          <w:lang w:bidi="ru-RU"/>
        </w:rPr>
        <w:sectPr w:rsidR="003164BB" w:rsidRPr="003164BB">
          <w:pgSz w:w="11910" w:h="16840"/>
          <w:pgMar w:top="1040" w:right="711" w:bottom="568" w:left="1160" w:header="720" w:footer="720" w:gutter="0"/>
          <w:cols w:space="720"/>
        </w:sectPr>
      </w:pPr>
    </w:p>
    <w:tbl>
      <w:tblPr>
        <w:tblpPr w:leftFromText="180" w:rightFromText="180" w:vertAnchor="text" w:horzAnchor="margin" w:tblpY="-1137"/>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7"/>
      </w:tblGrid>
      <w:tr w:rsidR="003164BB" w:rsidRPr="003164BB" w14:paraId="177EAECD" w14:textId="77777777" w:rsidTr="003164BB">
        <w:tc>
          <w:tcPr>
            <w:tcW w:w="4962" w:type="dxa"/>
            <w:tcBorders>
              <w:top w:val="nil"/>
              <w:left w:val="nil"/>
              <w:bottom w:val="nil"/>
              <w:right w:val="nil"/>
            </w:tcBorders>
          </w:tcPr>
          <w:p w14:paraId="25510CFD" w14:textId="77777777" w:rsidR="003164BB" w:rsidRPr="003164BB" w:rsidRDefault="003164BB" w:rsidP="003164BB"/>
        </w:tc>
        <w:tc>
          <w:tcPr>
            <w:tcW w:w="4817" w:type="dxa"/>
            <w:tcBorders>
              <w:top w:val="nil"/>
              <w:left w:val="nil"/>
              <w:bottom w:val="nil"/>
              <w:right w:val="nil"/>
            </w:tcBorders>
          </w:tcPr>
          <w:p w14:paraId="316C0168" w14:textId="77777777" w:rsidR="003164BB" w:rsidRPr="003164BB" w:rsidRDefault="003164BB" w:rsidP="003164BB"/>
        </w:tc>
      </w:tr>
      <w:tr w:rsidR="003164BB" w:rsidRPr="003164BB" w14:paraId="55EBC214" w14:textId="77777777" w:rsidTr="003164BB">
        <w:tc>
          <w:tcPr>
            <w:tcW w:w="4962" w:type="dxa"/>
            <w:tcBorders>
              <w:top w:val="nil"/>
              <w:left w:val="nil"/>
              <w:bottom w:val="nil"/>
              <w:right w:val="nil"/>
            </w:tcBorders>
          </w:tcPr>
          <w:p w14:paraId="7204B4E7" w14:textId="77777777" w:rsidR="003164BB" w:rsidRPr="003164BB" w:rsidRDefault="003164BB" w:rsidP="003164BB"/>
        </w:tc>
        <w:tc>
          <w:tcPr>
            <w:tcW w:w="4817" w:type="dxa"/>
            <w:tcBorders>
              <w:top w:val="nil"/>
              <w:left w:val="nil"/>
              <w:bottom w:val="nil"/>
              <w:right w:val="nil"/>
            </w:tcBorders>
          </w:tcPr>
          <w:p w14:paraId="399CF83B" w14:textId="77777777" w:rsidR="003164BB" w:rsidRPr="003164BB" w:rsidRDefault="003164BB" w:rsidP="003164BB"/>
        </w:tc>
      </w:tr>
    </w:tbl>
    <w:p w14:paraId="11105780" w14:textId="516403F9" w:rsidR="002E2336" w:rsidRPr="00186A27" w:rsidRDefault="00CE22D4" w:rsidP="002E2336">
      <w:pPr>
        <w:ind w:left="564"/>
        <w:jc w:val="right"/>
        <w:rPr>
          <w:color w:val="000000"/>
          <w:szCs w:val="22"/>
        </w:rPr>
      </w:pPr>
      <w:r>
        <w:rPr>
          <w:color w:val="000000"/>
          <w:szCs w:val="22"/>
        </w:rPr>
        <w:t>Приложение № 2</w:t>
      </w:r>
      <w:r w:rsidR="002E2336" w:rsidRPr="00FA5103">
        <w:rPr>
          <w:color w:val="000000"/>
          <w:szCs w:val="22"/>
          <w:highlight w:val="yellow"/>
        </w:rPr>
        <w:t xml:space="preserve"> </w:t>
      </w:r>
    </w:p>
    <w:p w14:paraId="3AF98FDC" w14:textId="77777777" w:rsidR="002E2336" w:rsidRPr="00B208AA" w:rsidRDefault="002E2336" w:rsidP="002E2336">
      <w:pPr>
        <w:tabs>
          <w:tab w:val="left" w:pos="6330"/>
        </w:tabs>
        <w:ind w:left="564"/>
        <w:jc w:val="center"/>
        <w:rPr>
          <w:b/>
          <w:color w:val="000000"/>
          <w:szCs w:val="22"/>
        </w:rPr>
      </w:pPr>
      <w:r w:rsidRPr="00B208AA">
        <w:rPr>
          <w:b/>
          <w:color w:val="000000"/>
          <w:szCs w:val="22"/>
        </w:rPr>
        <w:t>ТЕХНИЧЕСКОЕ ЗАДАНИЕ</w:t>
      </w:r>
    </w:p>
    <w:p w14:paraId="1310B3E8" w14:textId="77777777" w:rsidR="002E2336" w:rsidRPr="00B208AA" w:rsidRDefault="002E2336" w:rsidP="002E2336">
      <w:pPr>
        <w:ind w:left="564"/>
        <w:jc w:val="both"/>
        <w:rPr>
          <w:b/>
          <w:color w:val="000000"/>
          <w:szCs w:val="22"/>
        </w:rPr>
      </w:pPr>
    </w:p>
    <w:tbl>
      <w:tblPr>
        <w:tblW w:w="110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8671"/>
      </w:tblGrid>
      <w:tr w:rsidR="002E2336" w:rsidRPr="00A06956" w14:paraId="39DFEDCA" w14:textId="77777777" w:rsidTr="00CE22D4">
        <w:tc>
          <w:tcPr>
            <w:tcW w:w="2427" w:type="dxa"/>
            <w:shd w:val="clear" w:color="auto" w:fill="auto"/>
          </w:tcPr>
          <w:p w14:paraId="02D27B9D" w14:textId="77777777" w:rsidR="002E2336" w:rsidRPr="00785D9E" w:rsidRDefault="002E2336" w:rsidP="00CE22D4">
            <w:pPr>
              <w:rPr>
                <w:b/>
              </w:rPr>
            </w:pPr>
            <w:r w:rsidRPr="00785D9E">
              <w:rPr>
                <w:b/>
              </w:rPr>
              <w:t>Стороны соглашения:</w:t>
            </w:r>
          </w:p>
        </w:tc>
        <w:tc>
          <w:tcPr>
            <w:tcW w:w="8671" w:type="dxa"/>
            <w:shd w:val="clear" w:color="auto" w:fill="auto"/>
          </w:tcPr>
          <w:p w14:paraId="5FDCEF94" w14:textId="77777777" w:rsidR="002E2336" w:rsidRPr="00A06956" w:rsidRDefault="002E2336" w:rsidP="00CE22D4"/>
        </w:tc>
      </w:tr>
      <w:tr w:rsidR="002E2336" w:rsidRPr="00A06956" w14:paraId="56D7C8F8" w14:textId="77777777" w:rsidTr="00CE22D4">
        <w:tc>
          <w:tcPr>
            <w:tcW w:w="2427" w:type="dxa"/>
            <w:shd w:val="clear" w:color="auto" w:fill="auto"/>
          </w:tcPr>
          <w:p w14:paraId="5EB233E0" w14:textId="77777777" w:rsidR="002E2336" w:rsidRPr="00A06956" w:rsidRDefault="002E2336" w:rsidP="00CE22D4">
            <w:r w:rsidRPr="00A06956">
              <w:t>Центр поддержки</w:t>
            </w:r>
          </w:p>
        </w:tc>
        <w:tc>
          <w:tcPr>
            <w:tcW w:w="8671" w:type="dxa"/>
            <w:shd w:val="clear" w:color="auto" w:fill="auto"/>
          </w:tcPr>
          <w:p w14:paraId="757CFBE0" w14:textId="77777777" w:rsidR="002E2336" w:rsidRPr="00A06956" w:rsidRDefault="002E2336" w:rsidP="00CE22D4">
            <w:r>
              <w:rPr>
                <w:rFonts w:eastAsia="SimSun"/>
                <w:color w:val="000000"/>
                <w:szCs w:val="22"/>
              </w:rPr>
              <w:t>НМК ФПМП Забайкальского края</w:t>
            </w:r>
          </w:p>
        </w:tc>
      </w:tr>
      <w:tr w:rsidR="002E2336" w:rsidRPr="00A06956" w14:paraId="207D1F18" w14:textId="77777777" w:rsidTr="00CE22D4">
        <w:tc>
          <w:tcPr>
            <w:tcW w:w="2427" w:type="dxa"/>
            <w:shd w:val="clear" w:color="auto" w:fill="auto"/>
          </w:tcPr>
          <w:p w14:paraId="2F45B107" w14:textId="77777777" w:rsidR="002E2336" w:rsidRPr="00A06956" w:rsidRDefault="002E2336" w:rsidP="00CE22D4">
            <w:r w:rsidRPr="00A06956">
              <w:t>Исполнитель</w:t>
            </w:r>
          </w:p>
        </w:tc>
        <w:tc>
          <w:tcPr>
            <w:tcW w:w="8671" w:type="dxa"/>
            <w:shd w:val="clear" w:color="auto" w:fill="auto"/>
          </w:tcPr>
          <w:p w14:paraId="1FA538B4" w14:textId="77777777" w:rsidR="002E2336" w:rsidRPr="00A06956" w:rsidRDefault="002E2336" w:rsidP="00CE22D4"/>
        </w:tc>
      </w:tr>
      <w:tr w:rsidR="002E2336" w:rsidRPr="00A06956" w14:paraId="11BB6AFB" w14:textId="77777777" w:rsidTr="00CE22D4">
        <w:tc>
          <w:tcPr>
            <w:tcW w:w="2427" w:type="dxa"/>
            <w:shd w:val="clear" w:color="auto" w:fill="auto"/>
          </w:tcPr>
          <w:p w14:paraId="7B1E9D0E" w14:textId="77777777" w:rsidR="002E2336" w:rsidRPr="001F2AD7" w:rsidRDefault="002E2336" w:rsidP="00CE22D4">
            <w:r w:rsidRPr="001F2AD7">
              <w:t xml:space="preserve">Субъект МСП-получатель государственной поддержки </w:t>
            </w:r>
          </w:p>
        </w:tc>
        <w:tc>
          <w:tcPr>
            <w:tcW w:w="8671" w:type="dxa"/>
            <w:shd w:val="clear" w:color="auto" w:fill="auto"/>
          </w:tcPr>
          <w:p w14:paraId="607C0AE9" w14:textId="77777777" w:rsidR="002E2336" w:rsidRPr="001F2AD7" w:rsidRDefault="002E2336" w:rsidP="00CE22D4">
            <w:pPr>
              <w:ind w:left="159"/>
            </w:pPr>
          </w:p>
        </w:tc>
      </w:tr>
      <w:tr w:rsidR="002E2336" w:rsidRPr="00A06956" w14:paraId="24FDE831" w14:textId="77777777" w:rsidTr="00CE22D4">
        <w:tc>
          <w:tcPr>
            <w:tcW w:w="2427" w:type="dxa"/>
            <w:shd w:val="clear" w:color="auto" w:fill="auto"/>
          </w:tcPr>
          <w:p w14:paraId="5E03ECF5" w14:textId="77777777" w:rsidR="002E2336" w:rsidRPr="00254535" w:rsidRDefault="002E2336" w:rsidP="00CE22D4">
            <w:pPr>
              <w:tabs>
                <w:tab w:val="left" w:pos="1005"/>
              </w:tabs>
              <w:rPr>
                <w:b/>
              </w:rPr>
            </w:pPr>
            <w:r w:rsidRPr="00254535">
              <w:rPr>
                <w:b/>
              </w:rPr>
              <w:t>Наименование услуги:</w:t>
            </w:r>
            <w:r w:rsidRPr="00254535">
              <w:rPr>
                <w:b/>
                <w:color w:val="FF0000"/>
              </w:rPr>
              <w:t xml:space="preserve"> </w:t>
            </w:r>
          </w:p>
        </w:tc>
        <w:tc>
          <w:tcPr>
            <w:tcW w:w="8671" w:type="dxa"/>
            <w:shd w:val="clear" w:color="auto" w:fill="auto"/>
          </w:tcPr>
          <w:p w14:paraId="57A661AC" w14:textId="77777777" w:rsidR="002E2336" w:rsidRPr="00A06956" w:rsidRDefault="002E2336" w:rsidP="00CE22D4">
            <w:pPr>
              <w:rPr>
                <w:b/>
              </w:rPr>
            </w:pPr>
            <w:r>
              <w:rPr>
                <w:b/>
              </w:rPr>
              <w:t>Требования к услуге и срок оказания услуги:</w:t>
            </w:r>
          </w:p>
        </w:tc>
      </w:tr>
      <w:tr w:rsidR="002E2336" w:rsidRPr="00A06956" w14:paraId="78DEF3E7" w14:textId="77777777" w:rsidTr="00CE22D4">
        <w:tc>
          <w:tcPr>
            <w:tcW w:w="2427" w:type="dxa"/>
          </w:tcPr>
          <w:p w14:paraId="3BC15813" w14:textId="77777777" w:rsidR="002E2336" w:rsidRPr="0080609B" w:rsidRDefault="002E2336" w:rsidP="00CE22D4">
            <w:pPr>
              <w:rPr>
                <w:b/>
              </w:rPr>
            </w:pPr>
            <w:r w:rsidRPr="0080609B">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8671" w:type="dxa"/>
            <w:shd w:val="clear" w:color="auto" w:fill="auto"/>
          </w:tcPr>
          <w:p w14:paraId="035C9431" w14:textId="77777777" w:rsidR="002E2336" w:rsidRDefault="002E2336" w:rsidP="002E2336">
            <w:pPr>
              <w:pStyle w:val="ac"/>
              <w:numPr>
                <w:ilvl w:val="0"/>
                <w:numId w:val="14"/>
              </w:numPr>
              <w:spacing w:before="0" w:beforeAutospacing="0" w:after="0" w:afterAutospacing="0"/>
              <w:ind w:left="0" w:firstLine="360"/>
              <w:jc w:val="both"/>
            </w:pPr>
            <w:r>
              <w:t xml:space="preserve">Интернет-сайт должен штатно функционировать на операционных системах </w:t>
            </w:r>
            <w:r>
              <w:rPr>
                <w:rFonts w:eastAsia="SimSun"/>
                <w:lang w:val="en-US" w:eastAsia="zh-CN"/>
              </w:rPr>
              <w:t>IOS</w:t>
            </w:r>
            <w:r>
              <w:rPr>
                <w:rFonts w:eastAsia="SimSun"/>
                <w:lang w:eastAsia="zh-CN"/>
              </w:rPr>
              <w:t xml:space="preserve"> и </w:t>
            </w:r>
            <w:r>
              <w:rPr>
                <w:rFonts w:eastAsia="SimSun"/>
                <w:lang w:val="en-US" w:eastAsia="zh-CN"/>
              </w:rPr>
              <w:t>Android</w:t>
            </w:r>
            <w:r>
              <w:rPr>
                <w:rFonts w:eastAsia="SimSun"/>
                <w:lang w:eastAsia="zh-CN"/>
              </w:rPr>
              <w:t xml:space="preserve">, а также в браузерах </w:t>
            </w:r>
            <w:r>
              <w:rPr>
                <w:rFonts w:eastAsia="SimSun"/>
                <w:lang w:val="en-US" w:eastAsia="zh-CN"/>
              </w:rPr>
              <w:t>Goggle</w:t>
            </w:r>
            <w:r w:rsidRPr="003928DE">
              <w:rPr>
                <w:rFonts w:eastAsia="SimSun"/>
                <w:lang w:eastAsia="zh-CN"/>
              </w:rPr>
              <w:t xml:space="preserve"> </w:t>
            </w:r>
            <w:r>
              <w:rPr>
                <w:rFonts w:eastAsia="SimSun"/>
                <w:lang w:val="en-US" w:eastAsia="zh-CN"/>
              </w:rPr>
              <w:t>Chrome</w:t>
            </w:r>
            <w:r w:rsidRPr="003928DE">
              <w:rPr>
                <w:rFonts w:eastAsia="SimSun"/>
                <w:lang w:eastAsia="zh-CN"/>
              </w:rPr>
              <w:t xml:space="preserve">, </w:t>
            </w:r>
            <w:r>
              <w:rPr>
                <w:rFonts w:eastAsia="SimSun"/>
                <w:lang w:val="en-US" w:eastAsia="zh-CN"/>
              </w:rPr>
              <w:t>IE</w:t>
            </w:r>
            <w:r w:rsidRPr="003928DE">
              <w:rPr>
                <w:rFonts w:eastAsia="SimSun"/>
                <w:lang w:eastAsia="zh-CN"/>
              </w:rPr>
              <w:t xml:space="preserve">, </w:t>
            </w:r>
            <w:r>
              <w:rPr>
                <w:rFonts w:eastAsia="SimSun"/>
                <w:lang w:val="en-US" w:eastAsia="zh-CN"/>
              </w:rPr>
              <w:t>Firefox</w:t>
            </w:r>
            <w:r w:rsidRPr="003928DE">
              <w:rPr>
                <w:rFonts w:eastAsia="SimSun"/>
                <w:lang w:eastAsia="zh-CN"/>
              </w:rPr>
              <w:t xml:space="preserve">, </w:t>
            </w:r>
            <w:r>
              <w:rPr>
                <w:rFonts w:eastAsia="SimSun"/>
                <w:lang w:val="en-US" w:eastAsia="zh-CN"/>
              </w:rPr>
              <w:t>Opera</w:t>
            </w:r>
            <w:r>
              <w:rPr>
                <w:rFonts w:eastAsia="SimSun"/>
                <w:lang w:eastAsia="zh-CN"/>
              </w:rPr>
              <w:t xml:space="preserve"> последних версий на момент сдачи сайта в работу.</w:t>
            </w:r>
          </w:p>
          <w:p w14:paraId="11ADD3A0" w14:textId="77777777" w:rsidR="002E2336" w:rsidRDefault="002E2336" w:rsidP="002E2336">
            <w:pPr>
              <w:pStyle w:val="ac"/>
              <w:numPr>
                <w:ilvl w:val="0"/>
                <w:numId w:val="14"/>
              </w:numPr>
              <w:spacing w:before="0" w:beforeAutospacing="0" w:after="0" w:afterAutospacing="0"/>
              <w:ind w:left="0" w:firstLine="360"/>
              <w:jc w:val="both"/>
            </w:pPr>
            <w:r>
              <w:t>Адаптивная верстка для телефонов, планшетов и десктопов (от 320 пикселей в ширину до 1980 пикселей).</w:t>
            </w:r>
          </w:p>
          <w:p w14:paraId="549C60F7" w14:textId="77777777" w:rsidR="002E2336" w:rsidRDefault="002E2336" w:rsidP="002E2336">
            <w:pPr>
              <w:pStyle w:val="ac"/>
              <w:numPr>
                <w:ilvl w:val="0"/>
                <w:numId w:val="14"/>
              </w:numPr>
              <w:spacing w:before="0" w:beforeAutospacing="0" w:after="0" w:afterAutospacing="0"/>
              <w:ind w:left="0" w:firstLine="360"/>
              <w:jc w:val="both"/>
            </w:pPr>
            <w:r>
              <w:t>Система быстрой связи клиента с компанией посредством сайта.</w:t>
            </w:r>
          </w:p>
          <w:p w14:paraId="0E40B448" w14:textId="77777777" w:rsidR="002E2336" w:rsidRDefault="002E2336" w:rsidP="002E2336">
            <w:pPr>
              <w:pStyle w:val="ac"/>
              <w:numPr>
                <w:ilvl w:val="0"/>
                <w:numId w:val="14"/>
              </w:numPr>
              <w:spacing w:before="0" w:beforeAutospacing="0" w:after="0" w:afterAutospacing="0"/>
              <w:ind w:left="0" w:firstLine="360"/>
              <w:jc w:val="both"/>
            </w:pPr>
            <w:r>
              <w:t>Удобно и понятно представленная информация о товарах и услугах.</w:t>
            </w:r>
          </w:p>
          <w:p w14:paraId="6350EBBF" w14:textId="77777777" w:rsidR="002E2336" w:rsidRDefault="002E2336" w:rsidP="002E2336">
            <w:pPr>
              <w:pStyle w:val="ac"/>
              <w:numPr>
                <w:ilvl w:val="0"/>
                <w:numId w:val="14"/>
              </w:numPr>
              <w:spacing w:before="0" w:beforeAutospacing="0" w:after="0" w:afterAutospacing="0"/>
              <w:ind w:left="0" w:firstLine="360"/>
              <w:jc w:val="both"/>
            </w:pPr>
            <w:r>
              <w:t>Контактные данные и карта проезда.</w:t>
            </w:r>
          </w:p>
          <w:p w14:paraId="3270E411" w14:textId="77777777" w:rsidR="002E2336" w:rsidRDefault="002E2336" w:rsidP="002E2336">
            <w:pPr>
              <w:pStyle w:val="ac"/>
              <w:numPr>
                <w:ilvl w:val="0"/>
                <w:numId w:val="14"/>
              </w:numPr>
              <w:spacing w:before="0" w:beforeAutospacing="0" w:after="0" w:afterAutospacing="0"/>
              <w:ind w:left="0" w:firstLine="360"/>
              <w:jc w:val="both"/>
            </w:pPr>
            <w:r>
              <w:t>Возможность заказа обратного звонка.</w:t>
            </w:r>
          </w:p>
          <w:p w14:paraId="2FEA264F" w14:textId="77777777" w:rsidR="002E2336" w:rsidRPr="003928DE" w:rsidRDefault="002E2336" w:rsidP="002E2336">
            <w:pPr>
              <w:pStyle w:val="ac"/>
              <w:numPr>
                <w:ilvl w:val="0"/>
                <w:numId w:val="14"/>
              </w:numPr>
              <w:spacing w:before="0" w:beforeAutospacing="0" w:after="0" w:afterAutospacing="0"/>
              <w:jc w:val="both"/>
            </w:pPr>
            <w:r>
              <w:t xml:space="preserve">Система управления сайтом </w:t>
            </w:r>
            <w:proofErr w:type="spellStart"/>
            <w:r w:rsidRPr="009B5D2D">
              <w:t>WordPress</w:t>
            </w:r>
            <w:proofErr w:type="spellEnd"/>
            <w:r w:rsidRPr="009B5D2D">
              <w:rPr>
                <w:rFonts w:eastAsia="SimSun"/>
              </w:rPr>
              <w:t xml:space="preserve"> </w:t>
            </w:r>
            <w:r>
              <w:rPr>
                <w:rFonts w:eastAsia="SimSun"/>
              </w:rPr>
              <w:t xml:space="preserve">не ниже версии </w:t>
            </w:r>
            <w:r w:rsidRPr="009B5D2D">
              <w:rPr>
                <w:rFonts w:eastAsia="SimSun"/>
              </w:rPr>
              <w:t>5</w:t>
            </w:r>
            <w:r>
              <w:rPr>
                <w:rFonts w:eastAsia="SimSun"/>
              </w:rPr>
              <w:t xml:space="preserve">,4 </w:t>
            </w:r>
            <w:r>
              <w:rPr>
                <w:rFonts w:eastAsia="SimSun"/>
                <w:lang w:eastAsia="zh-CN"/>
              </w:rPr>
              <w:t>на момент запуска сайта.</w:t>
            </w:r>
          </w:p>
          <w:p w14:paraId="44CC7F23" w14:textId="77777777" w:rsidR="002E2336" w:rsidRDefault="002E2336" w:rsidP="002E2336">
            <w:pPr>
              <w:pStyle w:val="ac"/>
              <w:numPr>
                <w:ilvl w:val="0"/>
                <w:numId w:val="14"/>
              </w:numPr>
              <w:spacing w:before="0" w:beforeAutospacing="0" w:after="0" w:afterAutospacing="0"/>
              <w:ind w:left="0" w:firstLine="360"/>
              <w:jc w:val="both"/>
            </w:pPr>
            <w:r>
              <w:rPr>
                <w:rFonts w:eastAsia="SimSun"/>
                <w:lang w:eastAsia="zh-CN"/>
              </w:rPr>
              <w:t>Интерактивный каталог товаров с системой запроса на товар онлайн.</w:t>
            </w:r>
          </w:p>
          <w:p w14:paraId="743644C4" w14:textId="5A090733" w:rsidR="002E2336" w:rsidRDefault="002E2336" w:rsidP="002E2336">
            <w:pPr>
              <w:pStyle w:val="ac"/>
              <w:numPr>
                <w:ilvl w:val="0"/>
                <w:numId w:val="14"/>
              </w:numPr>
              <w:spacing w:before="0" w:beforeAutospacing="0" w:after="0" w:afterAutospacing="0"/>
              <w:ind w:left="0" w:firstLine="360"/>
              <w:jc w:val="both"/>
            </w:pPr>
            <w:r>
              <w:t xml:space="preserve">Перевод всех постоянных элементов меню и управления сайтом на </w:t>
            </w:r>
            <w:r w:rsidR="00CE22D4">
              <w:t>иностранный язык</w:t>
            </w:r>
          </w:p>
          <w:p w14:paraId="60F91859" w14:textId="77777777" w:rsidR="002E2336" w:rsidRDefault="002E2336" w:rsidP="002E2336">
            <w:pPr>
              <w:pStyle w:val="ac"/>
              <w:numPr>
                <w:ilvl w:val="0"/>
                <w:numId w:val="14"/>
              </w:numPr>
              <w:spacing w:before="0" w:beforeAutospacing="0" w:after="0" w:afterAutospacing="0"/>
              <w:ind w:left="0" w:firstLine="360"/>
              <w:jc w:val="both"/>
            </w:pPr>
            <w:r>
              <w:t xml:space="preserve">Настройка сетки управления </w:t>
            </w:r>
            <w:r>
              <w:rPr>
                <w:lang w:val="en-US"/>
              </w:rPr>
              <w:t>html</w:t>
            </w:r>
            <w:r>
              <w:t xml:space="preserve"> для корректного отображения всех мультиязычных элементов.</w:t>
            </w:r>
          </w:p>
          <w:p w14:paraId="4F2805FE" w14:textId="77777777" w:rsidR="002E2336" w:rsidRPr="003928DE" w:rsidRDefault="002E2336" w:rsidP="002E2336">
            <w:pPr>
              <w:pStyle w:val="ac"/>
              <w:numPr>
                <w:ilvl w:val="0"/>
                <w:numId w:val="14"/>
              </w:numPr>
              <w:spacing w:before="0" w:beforeAutospacing="0" w:after="0" w:afterAutospacing="0"/>
              <w:ind w:left="0" w:firstLine="360"/>
              <w:jc w:val="both"/>
            </w:pPr>
            <w:r>
              <w:t>Настройка системы управления мультиязычным размещением информации на сайте (возможность параллельно размещать информацию на нескольких языках для каждой из версии сайта).</w:t>
            </w:r>
          </w:p>
          <w:p w14:paraId="4D7ABE2F" w14:textId="77777777" w:rsidR="002E2336" w:rsidRPr="00FE09D6" w:rsidRDefault="002E2336" w:rsidP="00CE22D4">
            <w:pPr>
              <w:jc w:val="both"/>
              <w:rPr>
                <w:rFonts w:ascii="Verdana" w:hAnsi="Verdana"/>
                <w:sz w:val="21"/>
                <w:szCs w:val="21"/>
              </w:rPr>
            </w:pPr>
            <w:r>
              <w:t>Срок оказания услуги: 5</w:t>
            </w:r>
            <w:r w:rsidRPr="0090651E">
              <w:t xml:space="preserve">0 рабочих дней с даты заключения </w:t>
            </w:r>
            <w:r>
              <w:t>С</w:t>
            </w:r>
            <w:r w:rsidRPr="0090651E">
              <w:t>оглашения.</w:t>
            </w:r>
          </w:p>
        </w:tc>
      </w:tr>
      <w:tr w:rsidR="00CE22D4" w:rsidRPr="00A06956" w14:paraId="7109F968" w14:textId="77777777" w:rsidTr="00CE22D4">
        <w:tc>
          <w:tcPr>
            <w:tcW w:w="2427" w:type="dxa"/>
          </w:tcPr>
          <w:p w14:paraId="293642B7" w14:textId="77777777" w:rsidR="00CE22D4" w:rsidRDefault="00CE22D4" w:rsidP="00CE22D4">
            <w:pPr>
              <w:spacing w:line="256" w:lineRule="auto"/>
              <w:rPr>
                <w:bCs/>
                <w:lang w:eastAsia="en-US"/>
              </w:rPr>
            </w:pPr>
            <w:r>
              <w:rPr>
                <w:bCs/>
                <w:lang w:eastAsia="en-US"/>
              </w:rPr>
              <w:t>Требования к языку целевой страны, предъявляемые при подготовке и переводе на иностранные языки презентационных материалов СМСП</w:t>
            </w:r>
          </w:p>
          <w:p w14:paraId="317B68E1" w14:textId="77777777" w:rsidR="00CE22D4" w:rsidRPr="0080609B" w:rsidRDefault="00CE22D4" w:rsidP="00CE22D4"/>
        </w:tc>
        <w:tc>
          <w:tcPr>
            <w:tcW w:w="8671" w:type="dxa"/>
            <w:shd w:val="clear" w:color="auto" w:fill="auto"/>
          </w:tcPr>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3886"/>
            </w:tblGrid>
            <w:tr w:rsidR="00CE22D4" w14:paraId="7116BB1D" w14:textId="77777777" w:rsidTr="00CE22D4">
              <w:trPr>
                <w:trHeight w:val="56"/>
              </w:trPr>
              <w:tc>
                <w:tcPr>
                  <w:tcW w:w="2699" w:type="pct"/>
                  <w:tcBorders>
                    <w:top w:val="single" w:sz="4" w:space="0" w:color="auto"/>
                    <w:left w:val="single" w:sz="4" w:space="0" w:color="auto"/>
                    <w:bottom w:val="single" w:sz="4" w:space="0" w:color="auto"/>
                    <w:right w:val="single" w:sz="4" w:space="0" w:color="auto"/>
                  </w:tcBorders>
                  <w:vAlign w:val="center"/>
                  <w:hideMark/>
                </w:tcPr>
                <w:p w14:paraId="120A764B" w14:textId="77777777" w:rsidR="00CE22D4" w:rsidRDefault="00CE22D4" w:rsidP="00CE22D4">
                  <w:pPr>
                    <w:spacing w:line="256" w:lineRule="auto"/>
                    <w:rPr>
                      <w:bCs/>
                      <w:lang w:val="en-US" w:eastAsia="en-US"/>
                    </w:rPr>
                  </w:pPr>
                  <w:proofErr w:type="spellStart"/>
                  <w:r>
                    <w:rPr>
                      <w:bCs/>
                      <w:lang w:val="en-US" w:eastAsia="en-US"/>
                    </w:rPr>
                    <w:t>Австрийская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3668E49A"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Немецкий</w:t>
                  </w:r>
                  <w:proofErr w:type="spellEnd"/>
                </w:p>
              </w:tc>
            </w:tr>
            <w:tr w:rsidR="00CE22D4" w14:paraId="522A0A59"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10153934"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Бельгия</w:t>
                  </w:r>
                  <w:proofErr w:type="spellEnd"/>
                  <w:r>
                    <w:rPr>
                      <w:bCs/>
                      <w:lang w:val="en-US" w:eastAsia="en-US"/>
                    </w:rPr>
                    <w:t xml:space="preserve">, </w:t>
                  </w:r>
                  <w:proofErr w:type="spellStart"/>
                  <w:r>
                    <w:rPr>
                      <w:bCs/>
                      <w:lang w:val="en-US" w:eastAsia="en-US"/>
                    </w:rPr>
                    <w:t>Люксембург</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9404880"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Французский</w:t>
                  </w:r>
                  <w:proofErr w:type="spellEnd"/>
                </w:p>
              </w:tc>
            </w:tr>
            <w:tr w:rsidR="00CE22D4" w14:paraId="4A564E7F"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31DBECD9"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Болгария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D1A059D"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Болгарский</w:t>
                  </w:r>
                  <w:proofErr w:type="spellEnd"/>
                </w:p>
              </w:tc>
            </w:tr>
            <w:tr w:rsidR="00CE22D4" w14:paraId="2852E282"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C0E3EA4" w14:textId="77777777" w:rsidR="00CE22D4" w:rsidRDefault="00CE22D4" w:rsidP="00CE22D4">
                  <w:pPr>
                    <w:spacing w:line="256" w:lineRule="auto"/>
                    <w:rPr>
                      <w:bCs/>
                      <w:lang w:eastAsia="en-US"/>
                    </w:rPr>
                  </w:pPr>
                  <w:r>
                    <w:rPr>
                      <w:bCs/>
                      <w:lang w:eastAsia="en-US"/>
                    </w:rPr>
                    <w:t>Соединенное Королевство Великобритании и Северной Ирландии</w:t>
                  </w:r>
                </w:p>
              </w:tc>
              <w:tc>
                <w:tcPr>
                  <w:tcW w:w="2301" w:type="pct"/>
                  <w:tcBorders>
                    <w:top w:val="single" w:sz="4" w:space="0" w:color="auto"/>
                    <w:left w:val="single" w:sz="4" w:space="0" w:color="auto"/>
                    <w:bottom w:val="single" w:sz="4" w:space="0" w:color="auto"/>
                    <w:right w:val="single" w:sz="4" w:space="0" w:color="auto"/>
                  </w:tcBorders>
                  <w:vAlign w:val="center"/>
                  <w:hideMark/>
                </w:tcPr>
                <w:p w14:paraId="798617FB"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7AAD5C37"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0EC8657A" w14:textId="77777777" w:rsidR="00CE22D4" w:rsidRDefault="00CE22D4" w:rsidP="00CE22D4">
                  <w:pPr>
                    <w:spacing w:line="256" w:lineRule="auto"/>
                    <w:rPr>
                      <w:bCs/>
                      <w:lang w:val="en-US" w:eastAsia="en-US"/>
                    </w:rPr>
                  </w:pPr>
                  <w:proofErr w:type="spellStart"/>
                  <w:r>
                    <w:rPr>
                      <w:bCs/>
                      <w:lang w:val="en-US" w:eastAsia="en-US"/>
                    </w:rPr>
                    <w:t>Федеративная</w:t>
                  </w:r>
                  <w:proofErr w:type="spellEnd"/>
                  <w:r>
                    <w:rPr>
                      <w:bCs/>
                      <w:lang w:val="en-US" w:eastAsia="en-US"/>
                    </w:rPr>
                    <w:t xml:space="preserve"> </w:t>
                  </w:r>
                  <w:proofErr w:type="spellStart"/>
                  <w:r>
                    <w:rPr>
                      <w:bCs/>
                      <w:lang w:val="en-US" w:eastAsia="en-US"/>
                    </w:rPr>
                    <w:t>Республика</w:t>
                  </w:r>
                  <w:proofErr w:type="spellEnd"/>
                  <w:r>
                    <w:rPr>
                      <w:bCs/>
                      <w:lang w:val="en-US" w:eastAsia="en-US"/>
                    </w:rPr>
                    <w:t xml:space="preserve"> </w:t>
                  </w:r>
                  <w:proofErr w:type="spellStart"/>
                  <w:r>
                    <w:rPr>
                      <w:bCs/>
                      <w:lang w:val="en-US" w:eastAsia="en-US"/>
                    </w:rPr>
                    <w:t>Германия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38E9C167"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Немецкий</w:t>
                  </w:r>
                  <w:proofErr w:type="spellEnd"/>
                </w:p>
              </w:tc>
            </w:tr>
            <w:tr w:rsidR="00CE22D4" w14:paraId="59E7CFB8"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7B794FA"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Дания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8DB2359"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Датский</w:t>
                  </w:r>
                  <w:proofErr w:type="spellEnd"/>
                </w:p>
              </w:tc>
            </w:tr>
            <w:tr w:rsidR="00CE22D4" w14:paraId="55450FFE"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D189D23"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Испания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245112A5"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Испанский</w:t>
                  </w:r>
                  <w:proofErr w:type="spellEnd"/>
                </w:p>
              </w:tc>
            </w:tr>
            <w:tr w:rsidR="00CE22D4" w14:paraId="0CC96B33"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55836B20" w14:textId="77777777" w:rsidR="00CE22D4" w:rsidRDefault="00CE22D4" w:rsidP="00CE22D4">
                  <w:pPr>
                    <w:spacing w:line="256" w:lineRule="auto"/>
                    <w:rPr>
                      <w:bCs/>
                      <w:lang w:val="en-US" w:eastAsia="en-US"/>
                    </w:rPr>
                  </w:pPr>
                  <w:proofErr w:type="spellStart"/>
                  <w:r>
                    <w:rPr>
                      <w:bCs/>
                      <w:lang w:val="en-US" w:eastAsia="en-US"/>
                    </w:rPr>
                    <w:t>Итальянская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2DB17B06"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Итальянский</w:t>
                  </w:r>
                  <w:proofErr w:type="spellEnd"/>
                </w:p>
              </w:tc>
            </w:tr>
            <w:tr w:rsidR="00CE22D4" w14:paraId="09C3545C"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6224B16" w14:textId="77777777" w:rsidR="00CE22D4" w:rsidRDefault="00CE22D4" w:rsidP="00CE22D4">
                  <w:pPr>
                    <w:spacing w:line="256" w:lineRule="auto"/>
                    <w:rPr>
                      <w:bCs/>
                      <w:lang w:val="en-US" w:eastAsia="en-US"/>
                    </w:rPr>
                  </w:pPr>
                  <w:proofErr w:type="spellStart"/>
                  <w:r>
                    <w:rPr>
                      <w:bCs/>
                      <w:lang w:val="en-US" w:eastAsia="en-US"/>
                    </w:rPr>
                    <w:t>Канада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CA75061"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Французский</w:t>
                  </w:r>
                  <w:proofErr w:type="spellEnd"/>
                </w:p>
              </w:tc>
            </w:tr>
            <w:tr w:rsidR="00CE22D4" w14:paraId="3A29A7DB"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5880CF7" w14:textId="77777777" w:rsidR="00CE22D4" w:rsidRDefault="00CE22D4" w:rsidP="00CE22D4">
                  <w:pPr>
                    <w:spacing w:line="256" w:lineRule="auto"/>
                    <w:rPr>
                      <w:bCs/>
                      <w:lang w:val="en-US" w:eastAsia="en-US"/>
                    </w:rPr>
                  </w:pPr>
                  <w:proofErr w:type="spellStart"/>
                  <w:r>
                    <w:rPr>
                      <w:bCs/>
                      <w:lang w:val="en-US" w:eastAsia="en-US"/>
                    </w:rPr>
                    <w:t>Литовская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6F661467"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641E99CD"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B1960E3"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Нидерландов</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7A6C69F"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5D1D10BD"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04FF37BA"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Норвегия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E097D69"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564D5694"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3F181C92"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Польша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B0CD4D3"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Польский</w:t>
                  </w:r>
                  <w:proofErr w:type="spellEnd"/>
                </w:p>
              </w:tc>
            </w:tr>
            <w:tr w:rsidR="00CE22D4" w14:paraId="0DF6938A"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FFF40E2"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Сербия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2E690521"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Сербский</w:t>
                  </w:r>
                  <w:proofErr w:type="spellEnd"/>
                </w:p>
              </w:tc>
            </w:tr>
            <w:tr w:rsidR="00CE22D4" w14:paraId="60491299"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4786D2B9" w14:textId="77777777" w:rsidR="00CE22D4" w:rsidRDefault="00CE22D4" w:rsidP="00CE22D4">
                  <w:pPr>
                    <w:spacing w:line="256" w:lineRule="auto"/>
                    <w:rPr>
                      <w:bCs/>
                      <w:lang w:val="en-US" w:eastAsia="en-US"/>
                    </w:rPr>
                  </w:pPr>
                  <w:proofErr w:type="spellStart"/>
                  <w:r>
                    <w:rPr>
                      <w:bCs/>
                      <w:lang w:val="en-US" w:eastAsia="en-US"/>
                    </w:rPr>
                    <w:t>Словацкая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A4EE8E3"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Словацкий</w:t>
                  </w:r>
                  <w:proofErr w:type="spellEnd"/>
                </w:p>
              </w:tc>
            </w:tr>
            <w:tr w:rsidR="00CE22D4" w14:paraId="346B85F2"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E5B5205" w14:textId="77777777" w:rsidR="00CE22D4" w:rsidRDefault="00CE22D4" w:rsidP="00CE22D4">
                  <w:pPr>
                    <w:spacing w:line="256" w:lineRule="auto"/>
                    <w:rPr>
                      <w:bCs/>
                      <w:lang w:val="en-US" w:eastAsia="en-US"/>
                    </w:rPr>
                  </w:pPr>
                  <w:proofErr w:type="spellStart"/>
                  <w:r>
                    <w:rPr>
                      <w:bCs/>
                      <w:lang w:val="en-US" w:eastAsia="en-US"/>
                    </w:rPr>
                    <w:t>Соединенные</w:t>
                  </w:r>
                  <w:proofErr w:type="spellEnd"/>
                  <w:r>
                    <w:rPr>
                      <w:bCs/>
                      <w:lang w:val="en-US" w:eastAsia="en-US"/>
                    </w:rPr>
                    <w:t xml:space="preserve"> </w:t>
                  </w:r>
                  <w:proofErr w:type="spellStart"/>
                  <w:r>
                    <w:rPr>
                      <w:bCs/>
                      <w:lang w:val="en-US" w:eastAsia="en-US"/>
                    </w:rPr>
                    <w:t>Штаты</w:t>
                  </w:r>
                  <w:proofErr w:type="spellEnd"/>
                  <w:r>
                    <w:rPr>
                      <w:bCs/>
                      <w:lang w:val="en-US" w:eastAsia="en-US"/>
                    </w:rPr>
                    <w:t xml:space="preserve"> </w:t>
                  </w:r>
                  <w:proofErr w:type="spellStart"/>
                  <w:r>
                    <w:rPr>
                      <w:bCs/>
                      <w:lang w:val="en-US" w:eastAsia="en-US"/>
                    </w:rPr>
                    <w:t>Америки</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0666CDF"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24E45DA6"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1BFE7413" w14:textId="77777777" w:rsidR="00CE22D4" w:rsidRDefault="00CE22D4" w:rsidP="00CE22D4">
                  <w:pPr>
                    <w:spacing w:line="256" w:lineRule="auto"/>
                    <w:rPr>
                      <w:bCs/>
                      <w:lang w:val="en-US" w:eastAsia="en-US"/>
                    </w:rPr>
                  </w:pPr>
                  <w:proofErr w:type="spellStart"/>
                  <w:r>
                    <w:rPr>
                      <w:bCs/>
                      <w:lang w:val="en-US" w:eastAsia="en-US"/>
                    </w:rPr>
                    <w:t>Финляндская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BB7CA9B"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Финский</w:t>
                  </w:r>
                  <w:proofErr w:type="spellEnd"/>
                </w:p>
              </w:tc>
            </w:tr>
            <w:tr w:rsidR="00CE22D4" w14:paraId="7DC8C809"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7E96BC4" w14:textId="77777777" w:rsidR="00CE22D4" w:rsidRDefault="00CE22D4" w:rsidP="00CE22D4">
                  <w:pPr>
                    <w:spacing w:line="256" w:lineRule="auto"/>
                    <w:rPr>
                      <w:bCs/>
                      <w:lang w:val="en-US" w:eastAsia="en-US"/>
                    </w:rPr>
                  </w:pPr>
                  <w:proofErr w:type="spellStart"/>
                  <w:r>
                    <w:rPr>
                      <w:bCs/>
                      <w:lang w:val="en-US" w:eastAsia="en-US"/>
                    </w:rPr>
                    <w:lastRenderedPageBreak/>
                    <w:t>Французская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0D81C78" w14:textId="77777777" w:rsidR="00CE22D4" w:rsidRDefault="00CE22D4" w:rsidP="00CE22D4">
                  <w:pPr>
                    <w:spacing w:line="256" w:lineRule="auto"/>
                    <w:rPr>
                      <w:bCs/>
                      <w:lang w:val="en-US" w:eastAsia="en-US"/>
                    </w:rPr>
                  </w:pPr>
                  <w:proofErr w:type="spellStart"/>
                  <w:r>
                    <w:rPr>
                      <w:bCs/>
                      <w:lang w:val="en-US" w:eastAsia="en-US"/>
                    </w:rPr>
                    <w:t>Французский</w:t>
                  </w:r>
                  <w:proofErr w:type="spellEnd"/>
                </w:p>
              </w:tc>
            </w:tr>
            <w:tr w:rsidR="00CE22D4" w14:paraId="5A18AB88"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1AAEF410" w14:textId="77777777" w:rsidR="00CE22D4" w:rsidRDefault="00CE22D4" w:rsidP="00CE22D4">
                  <w:pPr>
                    <w:spacing w:line="256" w:lineRule="auto"/>
                    <w:rPr>
                      <w:bCs/>
                      <w:lang w:val="en-US" w:eastAsia="en-US"/>
                    </w:rPr>
                  </w:pPr>
                  <w:proofErr w:type="spellStart"/>
                  <w:r>
                    <w:rPr>
                      <w:bCs/>
                      <w:lang w:val="en-US" w:eastAsia="en-US"/>
                    </w:rPr>
                    <w:t>Чешская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4D5D351"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Чешский</w:t>
                  </w:r>
                  <w:proofErr w:type="spellEnd"/>
                </w:p>
              </w:tc>
            </w:tr>
            <w:tr w:rsidR="00CE22D4" w14:paraId="2CF3F4BF"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7F7969D4" w14:textId="77777777" w:rsidR="00CE22D4" w:rsidRDefault="00CE22D4" w:rsidP="00CE22D4">
                  <w:pPr>
                    <w:spacing w:line="256" w:lineRule="auto"/>
                    <w:rPr>
                      <w:bCs/>
                      <w:lang w:val="en-US" w:eastAsia="en-US"/>
                    </w:rPr>
                  </w:pPr>
                  <w:proofErr w:type="spellStart"/>
                  <w:r>
                    <w:rPr>
                      <w:bCs/>
                      <w:lang w:val="en-US" w:eastAsia="en-US"/>
                    </w:rPr>
                    <w:t>Швейцарская</w:t>
                  </w:r>
                  <w:proofErr w:type="spellEnd"/>
                  <w:r>
                    <w:rPr>
                      <w:bCs/>
                      <w:lang w:val="en-US" w:eastAsia="en-US"/>
                    </w:rPr>
                    <w:t xml:space="preserve"> </w:t>
                  </w:r>
                  <w:proofErr w:type="spellStart"/>
                  <w:r>
                    <w:rPr>
                      <w:bCs/>
                      <w:lang w:val="en-US" w:eastAsia="en-US"/>
                    </w:rPr>
                    <w:t>Конфедерация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6FDDD9A8"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Французский</w:t>
                  </w:r>
                  <w:proofErr w:type="spellEnd"/>
                  <w:r>
                    <w:rPr>
                      <w:bCs/>
                      <w:lang w:val="en-US" w:eastAsia="en-US"/>
                    </w:rPr>
                    <w:t xml:space="preserve">, </w:t>
                  </w:r>
                  <w:proofErr w:type="spellStart"/>
                  <w:r>
                    <w:rPr>
                      <w:bCs/>
                      <w:lang w:val="en-US" w:eastAsia="en-US"/>
                    </w:rPr>
                    <w:t>Немецкий</w:t>
                  </w:r>
                  <w:proofErr w:type="spellEnd"/>
                </w:p>
              </w:tc>
            </w:tr>
            <w:tr w:rsidR="00CE22D4" w14:paraId="1CC22C2B"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60120D3"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Швеция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455058A"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Шведский</w:t>
                  </w:r>
                  <w:proofErr w:type="spellEnd"/>
                </w:p>
              </w:tc>
            </w:tr>
            <w:tr w:rsidR="00CE22D4" w14:paraId="08732736"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0252777" w14:textId="77777777" w:rsidR="00CE22D4" w:rsidRDefault="00CE22D4" w:rsidP="00CE22D4">
                  <w:pPr>
                    <w:spacing w:line="256" w:lineRule="auto"/>
                    <w:rPr>
                      <w:bCs/>
                      <w:lang w:val="en-US" w:eastAsia="en-US"/>
                    </w:rPr>
                  </w:pPr>
                  <w:proofErr w:type="spellStart"/>
                  <w:r>
                    <w:rPr>
                      <w:bCs/>
                      <w:lang w:val="en-US" w:eastAsia="en-US"/>
                    </w:rPr>
                    <w:t>Австралийский</w:t>
                  </w:r>
                  <w:proofErr w:type="spellEnd"/>
                  <w:r>
                    <w:rPr>
                      <w:bCs/>
                      <w:lang w:val="en-US" w:eastAsia="en-US"/>
                    </w:rPr>
                    <w:t xml:space="preserve"> </w:t>
                  </w:r>
                  <w:proofErr w:type="spellStart"/>
                  <w:r>
                    <w:rPr>
                      <w:bCs/>
                      <w:lang w:val="en-US" w:eastAsia="en-US"/>
                    </w:rPr>
                    <w:t>Союз</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C67E2C4"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05FC2C33"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44B40A53" w14:textId="77777777" w:rsidR="00CE22D4" w:rsidRDefault="00CE22D4" w:rsidP="00CE22D4">
                  <w:pPr>
                    <w:spacing w:line="256" w:lineRule="auto"/>
                    <w:rPr>
                      <w:bCs/>
                      <w:lang w:val="en-US" w:eastAsia="en-US"/>
                    </w:rPr>
                  </w:pPr>
                  <w:proofErr w:type="spellStart"/>
                  <w:r>
                    <w:rPr>
                      <w:bCs/>
                      <w:lang w:val="en-US" w:eastAsia="en-US"/>
                    </w:rPr>
                    <w:t>Алжирская</w:t>
                  </w:r>
                  <w:proofErr w:type="spellEnd"/>
                  <w:r>
                    <w:rPr>
                      <w:bCs/>
                      <w:lang w:val="en-US" w:eastAsia="en-US"/>
                    </w:rPr>
                    <w:t xml:space="preserve"> </w:t>
                  </w:r>
                  <w:proofErr w:type="spellStart"/>
                  <w:r>
                    <w:rPr>
                      <w:bCs/>
                      <w:lang w:val="en-US" w:eastAsia="en-US"/>
                    </w:rPr>
                    <w:t>Народная</w:t>
                  </w:r>
                  <w:proofErr w:type="spellEnd"/>
                  <w:r>
                    <w:rPr>
                      <w:bCs/>
                      <w:lang w:val="en-US" w:eastAsia="en-US"/>
                    </w:rPr>
                    <w:t xml:space="preserve"> </w:t>
                  </w:r>
                  <w:proofErr w:type="spellStart"/>
                  <w:r>
                    <w:rPr>
                      <w:bCs/>
                      <w:lang w:val="en-US" w:eastAsia="en-US"/>
                    </w:rPr>
                    <w:t>Демократическая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9FCE579"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Французский</w:t>
                  </w:r>
                  <w:proofErr w:type="spellEnd"/>
                </w:p>
              </w:tc>
            </w:tr>
            <w:tr w:rsidR="00CE22D4" w14:paraId="58DAF9F6"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363860D1" w14:textId="77777777" w:rsidR="00CE22D4" w:rsidRDefault="00CE22D4" w:rsidP="00CE22D4">
                  <w:pPr>
                    <w:spacing w:line="256" w:lineRule="auto"/>
                    <w:rPr>
                      <w:bCs/>
                      <w:lang w:val="en-US" w:eastAsia="en-US"/>
                    </w:rPr>
                  </w:pPr>
                  <w:proofErr w:type="spellStart"/>
                  <w:r>
                    <w:rPr>
                      <w:bCs/>
                      <w:lang w:val="en-US" w:eastAsia="en-US"/>
                    </w:rPr>
                    <w:t>Аргентинская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2BE705EC"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Испанский</w:t>
                  </w:r>
                  <w:proofErr w:type="spellEnd"/>
                </w:p>
              </w:tc>
            </w:tr>
            <w:tr w:rsidR="00CE22D4" w14:paraId="232F26EF"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3B43A4A" w14:textId="77777777" w:rsidR="00CE22D4" w:rsidRDefault="00CE22D4" w:rsidP="00CE22D4">
                  <w:pPr>
                    <w:spacing w:line="256" w:lineRule="auto"/>
                    <w:rPr>
                      <w:bCs/>
                      <w:lang w:val="en-US" w:eastAsia="en-US"/>
                    </w:rPr>
                  </w:pPr>
                  <w:proofErr w:type="spellStart"/>
                  <w:r>
                    <w:rPr>
                      <w:bCs/>
                      <w:lang w:val="en-US" w:eastAsia="en-US"/>
                    </w:rPr>
                    <w:t>Федеративная</w:t>
                  </w:r>
                  <w:proofErr w:type="spellEnd"/>
                  <w:r>
                    <w:rPr>
                      <w:bCs/>
                      <w:lang w:val="en-US" w:eastAsia="en-US"/>
                    </w:rPr>
                    <w:t xml:space="preserve"> </w:t>
                  </w:r>
                  <w:proofErr w:type="spellStart"/>
                  <w:r>
                    <w:rPr>
                      <w:bCs/>
                      <w:lang w:val="en-US" w:eastAsia="en-US"/>
                    </w:rPr>
                    <w:t>Республика</w:t>
                  </w:r>
                  <w:proofErr w:type="spellEnd"/>
                  <w:r>
                    <w:rPr>
                      <w:bCs/>
                      <w:lang w:val="en-US" w:eastAsia="en-US"/>
                    </w:rPr>
                    <w:t xml:space="preserve"> </w:t>
                  </w:r>
                  <w:proofErr w:type="spellStart"/>
                  <w:r>
                    <w:rPr>
                      <w:bCs/>
                      <w:lang w:val="en-US" w:eastAsia="en-US"/>
                    </w:rPr>
                    <w:t>Бразилия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42D269E"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Португальский</w:t>
                  </w:r>
                  <w:proofErr w:type="spellEnd"/>
                </w:p>
              </w:tc>
            </w:tr>
            <w:tr w:rsidR="00CE22D4" w14:paraId="27BEF07C"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2F566C1" w14:textId="77777777" w:rsidR="00CE22D4" w:rsidRDefault="00CE22D4" w:rsidP="00CE22D4">
                  <w:pPr>
                    <w:spacing w:line="256" w:lineRule="auto"/>
                    <w:rPr>
                      <w:bCs/>
                      <w:lang w:val="en-US" w:eastAsia="en-US"/>
                    </w:rPr>
                  </w:pPr>
                  <w:proofErr w:type="spellStart"/>
                  <w:r>
                    <w:rPr>
                      <w:bCs/>
                      <w:lang w:val="en-US" w:eastAsia="en-US"/>
                    </w:rPr>
                    <w:t>Социалистическая</w:t>
                  </w:r>
                  <w:proofErr w:type="spellEnd"/>
                  <w:r>
                    <w:rPr>
                      <w:bCs/>
                      <w:lang w:val="en-US" w:eastAsia="en-US"/>
                    </w:rPr>
                    <w:t xml:space="preserve"> </w:t>
                  </w:r>
                  <w:proofErr w:type="spellStart"/>
                  <w:r>
                    <w:rPr>
                      <w:bCs/>
                      <w:lang w:val="en-US" w:eastAsia="en-US"/>
                    </w:rPr>
                    <w:t>Республика</w:t>
                  </w:r>
                  <w:proofErr w:type="spellEnd"/>
                  <w:r>
                    <w:rPr>
                      <w:bCs/>
                      <w:lang w:val="en-US" w:eastAsia="en-US"/>
                    </w:rPr>
                    <w:t xml:space="preserve"> </w:t>
                  </w:r>
                  <w:proofErr w:type="spellStart"/>
                  <w:r>
                    <w:rPr>
                      <w:bCs/>
                      <w:lang w:val="en-US" w:eastAsia="en-US"/>
                    </w:rPr>
                    <w:t>Вьетнам</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7B73E256"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Вьетнамский</w:t>
                  </w:r>
                  <w:proofErr w:type="spellEnd"/>
                </w:p>
              </w:tc>
            </w:tr>
            <w:tr w:rsidR="00CE22D4" w14:paraId="31D9DF88"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31C869B" w14:textId="77777777" w:rsidR="00CE22D4" w:rsidRDefault="00CE22D4" w:rsidP="00CE22D4">
                  <w:pPr>
                    <w:spacing w:line="256" w:lineRule="auto"/>
                    <w:rPr>
                      <w:bCs/>
                      <w:lang w:val="en-US" w:eastAsia="en-US"/>
                    </w:rPr>
                  </w:pPr>
                  <w:proofErr w:type="spellStart"/>
                  <w:r>
                    <w:rPr>
                      <w:bCs/>
                      <w:lang w:val="en-US" w:eastAsia="en-US"/>
                    </w:rPr>
                    <w:t>Арабская</w:t>
                  </w:r>
                  <w:proofErr w:type="spellEnd"/>
                  <w:r>
                    <w:rPr>
                      <w:bCs/>
                      <w:lang w:val="en-US" w:eastAsia="en-US"/>
                    </w:rPr>
                    <w:t xml:space="preserve"> </w:t>
                  </w:r>
                  <w:proofErr w:type="spellStart"/>
                  <w:r>
                    <w:rPr>
                      <w:bCs/>
                      <w:lang w:val="en-US" w:eastAsia="en-US"/>
                    </w:rPr>
                    <w:t>Республика</w:t>
                  </w:r>
                  <w:proofErr w:type="spellEnd"/>
                  <w:r>
                    <w:rPr>
                      <w:bCs/>
                      <w:lang w:val="en-US" w:eastAsia="en-US"/>
                    </w:rPr>
                    <w:t xml:space="preserve"> </w:t>
                  </w:r>
                  <w:proofErr w:type="spellStart"/>
                  <w:r>
                    <w:rPr>
                      <w:bCs/>
                      <w:lang w:val="en-US" w:eastAsia="en-US"/>
                    </w:rPr>
                    <w:t>Египет</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864E609"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Арабский</w:t>
                  </w:r>
                  <w:proofErr w:type="spellEnd"/>
                </w:p>
              </w:tc>
            </w:tr>
            <w:tr w:rsidR="00CE22D4" w14:paraId="23671379"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0E612C57"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Индия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0EEC778"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4D7262B0"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4462CA5F"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Индонезия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CFA67F2"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0BE4885E"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3840E77C" w14:textId="77777777" w:rsidR="00CE22D4" w:rsidRDefault="00CE22D4" w:rsidP="00CE22D4">
                  <w:pPr>
                    <w:spacing w:line="256" w:lineRule="auto"/>
                    <w:rPr>
                      <w:bCs/>
                      <w:lang w:val="en-US" w:eastAsia="en-US"/>
                    </w:rPr>
                  </w:pPr>
                  <w:proofErr w:type="spellStart"/>
                  <w:r>
                    <w:rPr>
                      <w:bCs/>
                      <w:lang w:val="en-US" w:eastAsia="en-US"/>
                    </w:rPr>
                    <w:t>Исламская</w:t>
                  </w:r>
                  <w:proofErr w:type="spellEnd"/>
                  <w:r>
                    <w:rPr>
                      <w:bCs/>
                      <w:lang w:val="en-US" w:eastAsia="en-US"/>
                    </w:rPr>
                    <w:t xml:space="preserve"> </w:t>
                  </w:r>
                  <w:proofErr w:type="spellStart"/>
                  <w:r>
                    <w:rPr>
                      <w:bCs/>
                      <w:lang w:val="en-US" w:eastAsia="en-US"/>
                    </w:rPr>
                    <w:t>Республика</w:t>
                  </w:r>
                  <w:proofErr w:type="spellEnd"/>
                  <w:r>
                    <w:rPr>
                      <w:bCs/>
                      <w:lang w:val="en-US" w:eastAsia="en-US"/>
                    </w:rPr>
                    <w:t xml:space="preserve"> </w:t>
                  </w:r>
                  <w:proofErr w:type="spellStart"/>
                  <w:r>
                    <w:rPr>
                      <w:bCs/>
                      <w:lang w:val="en-US" w:eastAsia="en-US"/>
                    </w:rPr>
                    <w:t>Иран</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2CFD48F4"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6636E4A1"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59503BD0" w14:textId="77777777" w:rsidR="00CE22D4" w:rsidRDefault="00CE22D4" w:rsidP="00CE22D4">
                  <w:pPr>
                    <w:spacing w:line="256" w:lineRule="auto"/>
                    <w:rPr>
                      <w:bCs/>
                      <w:lang w:val="en-US" w:eastAsia="en-US"/>
                    </w:rPr>
                  </w:pPr>
                  <w:proofErr w:type="spellStart"/>
                  <w:r>
                    <w:rPr>
                      <w:bCs/>
                      <w:lang w:val="en-US" w:eastAsia="en-US"/>
                    </w:rPr>
                    <w:t>Китайская</w:t>
                  </w:r>
                  <w:proofErr w:type="spellEnd"/>
                  <w:r>
                    <w:rPr>
                      <w:bCs/>
                      <w:lang w:val="en-US" w:eastAsia="en-US"/>
                    </w:rPr>
                    <w:t xml:space="preserve"> </w:t>
                  </w:r>
                  <w:proofErr w:type="spellStart"/>
                  <w:r>
                    <w:rPr>
                      <w:bCs/>
                      <w:lang w:val="en-US" w:eastAsia="en-US"/>
                    </w:rPr>
                    <w:t>Народная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76138735" w14:textId="77777777" w:rsidR="00CE22D4" w:rsidRDefault="00CE22D4" w:rsidP="00CE22D4">
                  <w:pPr>
                    <w:spacing w:line="256" w:lineRule="auto"/>
                    <w:rPr>
                      <w:bCs/>
                      <w:lang w:val="en-US" w:eastAsia="en-US"/>
                    </w:rPr>
                  </w:pPr>
                  <w:proofErr w:type="spellStart"/>
                  <w:r>
                    <w:rPr>
                      <w:bCs/>
                      <w:lang w:val="en-US" w:eastAsia="en-US"/>
                    </w:rPr>
                    <w:t>Китайский</w:t>
                  </w:r>
                  <w:proofErr w:type="spellEnd"/>
                </w:p>
              </w:tc>
            </w:tr>
            <w:tr w:rsidR="00CE22D4" w14:paraId="30655B4C"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2EDCF60"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Корея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8397C60"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Корейский</w:t>
                  </w:r>
                  <w:proofErr w:type="spellEnd"/>
                </w:p>
              </w:tc>
            </w:tr>
            <w:tr w:rsidR="00CE22D4" w14:paraId="1DB95176"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3B6C4615"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Куба</w:t>
                  </w:r>
                  <w:proofErr w:type="spellEnd"/>
                  <w:r>
                    <w:rPr>
                      <w:bCs/>
                      <w:lang w:val="en-US" w:eastAsia="en-US"/>
                    </w:rPr>
                    <w:t xml:space="preserve"> </w:t>
                  </w:r>
                </w:p>
              </w:tc>
              <w:tc>
                <w:tcPr>
                  <w:tcW w:w="2301" w:type="pct"/>
                  <w:tcBorders>
                    <w:top w:val="single" w:sz="4" w:space="0" w:color="auto"/>
                    <w:left w:val="single" w:sz="4" w:space="0" w:color="auto"/>
                    <w:bottom w:val="single" w:sz="4" w:space="0" w:color="auto"/>
                    <w:right w:val="single" w:sz="4" w:space="0" w:color="auto"/>
                  </w:tcBorders>
                  <w:vAlign w:val="center"/>
                  <w:hideMark/>
                </w:tcPr>
                <w:p w14:paraId="43C95471"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Испанский</w:t>
                  </w:r>
                  <w:proofErr w:type="spellEnd"/>
                </w:p>
              </w:tc>
            </w:tr>
            <w:tr w:rsidR="00CE22D4" w14:paraId="07F8F86D"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976F09C" w14:textId="77777777" w:rsidR="00CE22D4" w:rsidRDefault="00CE22D4" w:rsidP="00CE22D4">
                  <w:pPr>
                    <w:spacing w:line="256" w:lineRule="auto"/>
                    <w:rPr>
                      <w:bCs/>
                      <w:lang w:val="en-US" w:eastAsia="en-US"/>
                    </w:rPr>
                  </w:pPr>
                  <w:proofErr w:type="spellStart"/>
                  <w:r>
                    <w:rPr>
                      <w:bCs/>
                      <w:lang w:val="en-US" w:eastAsia="en-US"/>
                    </w:rPr>
                    <w:t>Федерация</w:t>
                  </w:r>
                  <w:proofErr w:type="spellEnd"/>
                  <w:r>
                    <w:rPr>
                      <w:bCs/>
                      <w:lang w:val="en-US" w:eastAsia="en-US"/>
                    </w:rPr>
                    <w:t xml:space="preserve"> </w:t>
                  </w:r>
                  <w:proofErr w:type="spellStart"/>
                  <w:r>
                    <w:rPr>
                      <w:bCs/>
                      <w:lang w:val="en-US" w:eastAsia="en-US"/>
                    </w:rPr>
                    <w:t>Малайзия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2F97B39"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17CA9403"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755F2258"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Марокко</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DB58560"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Французский</w:t>
                  </w:r>
                  <w:proofErr w:type="spellEnd"/>
                </w:p>
              </w:tc>
            </w:tr>
            <w:tr w:rsidR="00CE22D4" w14:paraId="02B84936"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519CEC4A"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Никарагуа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C21AB60"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Испанский</w:t>
                  </w:r>
                  <w:proofErr w:type="spellEnd"/>
                </w:p>
              </w:tc>
            </w:tr>
            <w:tr w:rsidR="00CE22D4" w14:paraId="68A1B32B"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72DD4D18" w14:textId="77777777" w:rsidR="00CE22D4" w:rsidRDefault="00CE22D4" w:rsidP="00CE22D4">
                  <w:pPr>
                    <w:spacing w:line="256" w:lineRule="auto"/>
                    <w:rPr>
                      <w:bCs/>
                      <w:lang w:val="en-US" w:eastAsia="en-US"/>
                    </w:rPr>
                  </w:pPr>
                  <w:proofErr w:type="spellStart"/>
                  <w:r>
                    <w:rPr>
                      <w:bCs/>
                      <w:lang w:val="en-US" w:eastAsia="en-US"/>
                    </w:rPr>
                    <w:t>Исламская</w:t>
                  </w:r>
                  <w:proofErr w:type="spellEnd"/>
                  <w:r>
                    <w:rPr>
                      <w:bCs/>
                      <w:lang w:val="en-US" w:eastAsia="en-US"/>
                    </w:rPr>
                    <w:t xml:space="preserve"> </w:t>
                  </w:r>
                  <w:proofErr w:type="spellStart"/>
                  <w:r>
                    <w:rPr>
                      <w:bCs/>
                      <w:lang w:val="en-US" w:eastAsia="en-US"/>
                    </w:rPr>
                    <w:t>Республика</w:t>
                  </w:r>
                  <w:proofErr w:type="spellEnd"/>
                  <w:r>
                    <w:rPr>
                      <w:bCs/>
                      <w:lang w:val="en-US" w:eastAsia="en-US"/>
                    </w:rPr>
                    <w:t xml:space="preserve"> </w:t>
                  </w:r>
                  <w:proofErr w:type="spellStart"/>
                  <w:r>
                    <w:rPr>
                      <w:bCs/>
                      <w:lang w:val="en-US" w:eastAsia="en-US"/>
                    </w:rPr>
                    <w:t>Пакистан</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2EE37F91"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6B36C56A"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1E635C21" w14:textId="77777777" w:rsidR="00CE22D4" w:rsidRDefault="00CE22D4" w:rsidP="00CE22D4">
                  <w:pPr>
                    <w:spacing w:line="256" w:lineRule="auto"/>
                    <w:rPr>
                      <w:bCs/>
                      <w:lang w:val="en-US" w:eastAsia="en-US"/>
                    </w:rPr>
                  </w:pPr>
                  <w:proofErr w:type="spellStart"/>
                  <w:r>
                    <w:rPr>
                      <w:bCs/>
                      <w:lang w:val="en-US" w:eastAsia="en-US"/>
                    </w:rPr>
                    <w:t>Королевство</w:t>
                  </w:r>
                  <w:proofErr w:type="spellEnd"/>
                  <w:r>
                    <w:rPr>
                      <w:bCs/>
                      <w:lang w:val="en-US" w:eastAsia="en-US"/>
                    </w:rPr>
                    <w:t xml:space="preserve"> </w:t>
                  </w:r>
                  <w:proofErr w:type="spellStart"/>
                  <w:r>
                    <w:rPr>
                      <w:bCs/>
                      <w:lang w:val="en-US" w:eastAsia="en-US"/>
                    </w:rPr>
                    <w:t>Таиланд</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64D219DB"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6D9C8B0C"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F407210" w14:textId="77777777" w:rsidR="00CE22D4" w:rsidRDefault="00CE22D4" w:rsidP="00CE22D4">
                  <w:pPr>
                    <w:spacing w:line="256" w:lineRule="auto"/>
                    <w:rPr>
                      <w:bCs/>
                      <w:lang w:val="en-US" w:eastAsia="en-US"/>
                    </w:rPr>
                  </w:pPr>
                  <w:proofErr w:type="spellStart"/>
                  <w:r>
                    <w:rPr>
                      <w:bCs/>
                      <w:lang w:val="en-US" w:eastAsia="en-US"/>
                    </w:rPr>
                    <w:t>Турецкая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664A1B5"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1A8EB3CC"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98F3396" w14:textId="77777777" w:rsidR="00CE22D4" w:rsidRDefault="00CE22D4" w:rsidP="00CE22D4">
                  <w:pPr>
                    <w:spacing w:line="256" w:lineRule="auto"/>
                    <w:rPr>
                      <w:bCs/>
                      <w:lang w:val="en-US" w:eastAsia="en-US"/>
                    </w:rPr>
                  </w:pPr>
                  <w:proofErr w:type="spellStart"/>
                  <w:r>
                    <w:rPr>
                      <w:bCs/>
                      <w:lang w:val="en-US" w:eastAsia="en-US"/>
                    </w:rPr>
                    <w:t>Южно-Африканская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75BACE71"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r w:rsidR="00CE22D4" w14:paraId="61BCB28E"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F945E91" w14:textId="77777777" w:rsidR="00CE22D4" w:rsidRDefault="00CE22D4" w:rsidP="00CE22D4">
                  <w:pPr>
                    <w:spacing w:line="256" w:lineRule="auto"/>
                    <w:rPr>
                      <w:bCs/>
                      <w:lang w:val="en-US" w:eastAsia="en-US"/>
                    </w:rPr>
                  </w:pPr>
                  <w:proofErr w:type="spellStart"/>
                  <w:r>
                    <w:rPr>
                      <w:bCs/>
                      <w:lang w:val="en-US" w:eastAsia="en-US"/>
                    </w:rPr>
                    <w:t>Япония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29FCC921"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r>
                    <w:rPr>
                      <w:bCs/>
                      <w:lang w:val="en-US" w:eastAsia="en-US"/>
                    </w:rPr>
                    <w:t xml:space="preserve">, </w:t>
                  </w:r>
                  <w:proofErr w:type="spellStart"/>
                  <w:r>
                    <w:rPr>
                      <w:bCs/>
                      <w:lang w:val="en-US" w:eastAsia="en-US"/>
                    </w:rPr>
                    <w:t>Японский</w:t>
                  </w:r>
                  <w:proofErr w:type="spellEnd"/>
                </w:p>
              </w:tc>
            </w:tr>
            <w:tr w:rsidR="00CE22D4" w14:paraId="1C505DD3"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1F1ADAF0"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Армения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644DEB7F"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52546E8C"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522C36B3" w14:textId="77777777" w:rsidR="00CE22D4" w:rsidRDefault="00CE22D4" w:rsidP="00CE22D4">
                  <w:pPr>
                    <w:spacing w:line="256" w:lineRule="auto"/>
                    <w:rPr>
                      <w:bCs/>
                      <w:lang w:val="en-US" w:eastAsia="en-US"/>
                    </w:rPr>
                  </w:pPr>
                  <w:proofErr w:type="spellStart"/>
                  <w:r>
                    <w:rPr>
                      <w:bCs/>
                      <w:lang w:val="en-US" w:eastAsia="en-US"/>
                    </w:rPr>
                    <w:t>Азербайджанская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53B6312"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388B7C20"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0C21D5DE"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Абхазия</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916536F"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45AF01C7"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5A25B74F"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Беларусь</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73F629D0"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53E570C4"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65E41AD0"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Казахстан</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7AE59080"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2BD5794B"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423E932" w14:textId="77777777" w:rsidR="00CE22D4" w:rsidRDefault="00CE22D4" w:rsidP="00CE22D4">
                  <w:pPr>
                    <w:spacing w:line="256" w:lineRule="auto"/>
                    <w:rPr>
                      <w:bCs/>
                      <w:lang w:val="en-US" w:eastAsia="en-US"/>
                    </w:rPr>
                  </w:pPr>
                  <w:proofErr w:type="spellStart"/>
                  <w:r>
                    <w:rPr>
                      <w:bCs/>
                      <w:lang w:val="en-US" w:eastAsia="en-US"/>
                    </w:rPr>
                    <w:t>Киргизская</w:t>
                  </w:r>
                  <w:proofErr w:type="spellEnd"/>
                  <w:r>
                    <w:rPr>
                      <w:bCs/>
                      <w:lang w:val="en-US" w:eastAsia="en-US"/>
                    </w:rPr>
                    <w:t xml:space="preserve"> </w:t>
                  </w:r>
                  <w:proofErr w:type="spellStart"/>
                  <w:r>
                    <w:rPr>
                      <w:bCs/>
                      <w:lang w:val="en-US" w:eastAsia="en-US"/>
                    </w:rPr>
                    <w:t>Республика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10B5DC6A"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73054E00"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379B0139"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Молдова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08AAC6A"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7FD147CE"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D8E3AA1"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Таджикистан</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46C0A3B"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506B7CD0"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1ABCA9E4" w14:textId="77777777" w:rsidR="00CE22D4" w:rsidRDefault="00CE22D4" w:rsidP="00CE22D4">
                  <w:pPr>
                    <w:spacing w:line="256" w:lineRule="auto"/>
                    <w:rPr>
                      <w:bCs/>
                      <w:lang w:val="en-US" w:eastAsia="en-US"/>
                    </w:rPr>
                  </w:pPr>
                  <w:proofErr w:type="spellStart"/>
                  <w:r>
                    <w:rPr>
                      <w:bCs/>
                      <w:lang w:val="en-US" w:eastAsia="en-US"/>
                    </w:rPr>
                    <w:t>Туркменистан</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2CE53A3"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3D8509D2"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46A02748" w14:textId="77777777" w:rsidR="00CE22D4" w:rsidRDefault="00CE22D4" w:rsidP="00CE22D4">
                  <w:pPr>
                    <w:spacing w:line="256" w:lineRule="auto"/>
                    <w:rPr>
                      <w:bCs/>
                      <w:lang w:val="en-US" w:eastAsia="en-US"/>
                    </w:rPr>
                  </w:pPr>
                  <w:proofErr w:type="spellStart"/>
                  <w:r>
                    <w:rPr>
                      <w:bCs/>
                      <w:lang w:val="en-US" w:eastAsia="en-US"/>
                    </w:rPr>
                    <w:t>Республика</w:t>
                  </w:r>
                  <w:proofErr w:type="spellEnd"/>
                  <w:r>
                    <w:rPr>
                      <w:bCs/>
                      <w:lang w:val="en-US" w:eastAsia="en-US"/>
                    </w:rPr>
                    <w:t xml:space="preserve"> </w:t>
                  </w:r>
                  <w:proofErr w:type="spellStart"/>
                  <w:r>
                    <w:rPr>
                      <w:bCs/>
                      <w:lang w:val="en-US" w:eastAsia="en-US"/>
                    </w:rPr>
                    <w:t>Узбекистан</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090FC855"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5BFA060A"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33D685D2" w14:textId="77777777" w:rsidR="00CE22D4" w:rsidRDefault="00CE22D4" w:rsidP="00CE22D4">
                  <w:pPr>
                    <w:spacing w:line="256" w:lineRule="auto"/>
                    <w:rPr>
                      <w:bCs/>
                      <w:lang w:val="en-US" w:eastAsia="en-US"/>
                    </w:rPr>
                  </w:pPr>
                  <w:proofErr w:type="spellStart"/>
                  <w:r>
                    <w:rPr>
                      <w:bCs/>
                      <w:lang w:val="en-US" w:eastAsia="en-US"/>
                    </w:rPr>
                    <w:t>Украина</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47D89C89" w14:textId="77777777" w:rsidR="00CE22D4" w:rsidRDefault="00CE22D4" w:rsidP="00CE22D4">
                  <w:pPr>
                    <w:spacing w:line="256" w:lineRule="auto"/>
                    <w:rPr>
                      <w:bCs/>
                      <w:lang w:val="en-US" w:eastAsia="en-US"/>
                    </w:rPr>
                  </w:pPr>
                  <w:proofErr w:type="spellStart"/>
                  <w:r>
                    <w:rPr>
                      <w:bCs/>
                      <w:lang w:val="en-US" w:eastAsia="en-US"/>
                    </w:rPr>
                    <w:t>Русский</w:t>
                  </w:r>
                  <w:proofErr w:type="spellEnd"/>
                </w:p>
              </w:tc>
            </w:tr>
            <w:tr w:rsidR="00CE22D4" w14:paraId="3729BB2B" w14:textId="77777777" w:rsidTr="00CE22D4">
              <w:trPr>
                <w:trHeight w:val="28"/>
              </w:trPr>
              <w:tc>
                <w:tcPr>
                  <w:tcW w:w="2699" w:type="pct"/>
                  <w:tcBorders>
                    <w:top w:val="single" w:sz="4" w:space="0" w:color="auto"/>
                    <w:left w:val="single" w:sz="4" w:space="0" w:color="auto"/>
                    <w:bottom w:val="single" w:sz="4" w:space="0" w:color="auto"/>
                    <w:right w:val="single" w:sz="4" w:space="0" w:color="auto"/>
                  </w:tcBorders>
                  <w:vAlign w:val="center"/>
                  <w:hideMark/>
                </w:tcPr>
                <w:p w14:paraId="21C69868" w14:textId="77777777" w:rsidR="00CE22D4" w:rsidRDefault="00CE22D4" w:rsidP="00CE22D4">
                  <w:pPr>
                    <w:spacing w:line="256" w:lineRule="auto"/>
                    <w:rPr>
                      <w:bCs/>
                      <w:lang w:val="en-US" w:eastAsia="en-US"/>
                    </w:rPr>
                  </w:pPr>
                  <w:proofErr w:type="spellStart"/>
                  <w:r>
                    <w:rPr>
                      <w:bCs/>
                      <w:lang w:val="en-US" w:eastAsia="en-US"/>
                    </w:rPr>
                    <w:t>другие</w:t>
                  </w:r>
                  <w:proofErr w:type="spellEnd"/>
                </w:p>
              </w:tc>
              <w:tc>
                <w:tcPr>
                  <w:tcW w:w="2301" w:type="pct"/>
                  <w:tcBorders>
                    <w:top w:val="single" w:sz="4" w:space="0" w:color="auto"/>
                    <w:left w:val="single" w:sz="4" w:space="0" w:color="auto"/>
                    <w:bottom w:val="single" w:sz="4" w:space="0" w:color="auto"/>
                    <w:right w:val="single" w:sz="4" w:space="0" w:color="auto"/>
                  </w:tcBorders>
                  <w:vAlign w:val="center"/>
                  <w:hideMark/>
                </w:tcPr>
                <w:p w14:paraId="5AD1A166" w14:textId="77777777" w:rsidR="00CE22D4" w:rsidRDefault="00CE22D4" w:rsidP="00CE22D4">
                  <w:pPr>
                    <w:spacing w:line="256" w:lineRule="auto"/>
                    <w:rPr>
                      <w:bCs/>
                      <w:lang w:val="en-US" w:eastAsia="en-US"/>
                    </w:rPr>
                  </w:pPr>
                  <w:proofErr w:type="spellStart"/>
                  <w:r>
                    <w:rPr>
                      <w:bCs/>
                      <w:lang w:val="en-US" w:eastAsia="en-US"/>
                    </w:rPr>
                    <w:t>Английский</w:t>
                  </w:r>
                  <w:proofErr w:type="spellEnd"/>
                </w:p>
              </w:tc>
            </w:tr>
          </w:tbl>
          <w:p w14:paraId="6673517C" w14:textId="77777777" w:rsidR="00CE22D4" w:rsidRDefault="00CE22D4" w:rsidP="00CE22D4">
            <w:pPr>
              <w:pStyle w:val="ac"/>
              <w:spacing w:before="0" w:beforeAutospacing="0" w:after="0" w:afterAutospacing="0"/>
              <w:ind w:left="360"/>
              <w:jc w:val="both"/>
            </w:pPr>
          </w:p>
        </w:tc>
      </w:tr>
      <w:tr w:rsidR="002E2336" w:rsidRPr="00A06956" w14:paraId="45A8A95A" w14:textId="77777777" w:rsidTr="00CE22D4">
        <w:trPr>
          <w:trHeight w:val="5490"/>
        </w:trPr>
        <w:tc>
          <w:tcPr>
            <w:tcW w:w="2427" w:type="dxa"/>
            <w:shd w:val="clear" w:color="auto" w:fill="auto"/>
          </w:tcPr>
          <w:p w14:paraId="1C3FD52A" w14:textId="77777777" w:rsidR="002E2336" w:rsidRPr="000C376B" w:rsidRDefault="002E2336" w:rsidP="00CE22D4">
            <w:pPr>
              <w:tabs>
                <w:tab w:val="left" w:pos="1890"/>
              </w:tabs>
              <w:rPr>
                <w:b/>
              </w:rPr>
            </w:pPr>
            <w:r w:rsidRPr="000C376B">
              <w:rPr>
                <w:b/>
              </w:rPr>
              <w:lastRenderedPageBreak/>
              <w:t>Порядок сдачи-приемки услуги</w:t>
            </w:r>
            <w:r>
              <w:rPr>
                <w:b/>
              </w:rPr>
              <w:t>, результат оказания услуг</w:t>
            </w:r>
          </w:p>
        </w:tc>
        <w:tc>
          <w:tcPr>
            <w:tcW w:w="8671" w:type="dxa"/>
            <w:shd w:val="clear" w:color="auto" w:fill="auto"/>
          </w:tcPr>
          <w:p w14:paraId="57E1637B" w14:textId="77777777" w:rsidR="002E2336" w:rsidRPr="00197C2F" w:rsidRDefault="002E2336" w:rsidP="00CE22D4">
            <w:pPr>
              <w:spacing w:after="14"/>
              <w:ind w:left="37"/>
              <w:jc w:val="both"/>
              <w:rPr>
                <w:szCs w:val="22"/>
              </w:rPr>
            </w:pPr>
            <w:r w:rsidRPr="00197C2F">
              <w:rPr>
                <w:szCs w:val="22"/>
              </w:rPr>
              <w:t xml:space="preserve">Исполнитель обязан после оказания услуги подготовить и представить Центру поддержки следующие документы:  </w:t>
            </w:r>
          </w:p>
          <w:p w14:paraId="7CB23A80" w14:textId="77777777" w:rsidR="002E2336" w:rsidRPr="00197C2F" w:rsidRDefault="002E2336" w:rsidP="002E2336">
            <w:pPr>
              <w:numPr>
                <w:ilvl w:val="0"/>
                <w:numId w:val="12"/>
              </w:numPr>
              <w:spacing w:after="14"/>
              <w:ind w:left="37" w:firstLine="0"/>
              <w:jc w:val="both"/>
              <w:rPr>
                <w:szCs w:val="22"/>
              </w:rPr>
            </w:pPr>
            <w:r w:rsidRPr="00197C2F">
              <w:rPr>
                <w:szCs w:val="22"/>
              </w:rPr>
              <w:t>отчет об оказанных услугах по установленной форме (Приложение №2);</w:t>
            </w:r>
          </w:p>
          <w:p w14:paraId="5C7B3204" w14:textId="77777777" w:rsidR="002E2336" w:rsidRPr="00197C2F" w:rsidRDefault="002E2336" w:rsidP="002E2336">
            <w:pPr>
              <w:numPr>
                <w:ilvl w:val="0"/>
                <w:numId w:val="12"/>
              </w:numPr>
              <w:spacing w:after="14"/>
              <w:ind w:left="37" w:firstLine="0"/>
              <w:jc w:val="both"/>
              <w:rPr>
                <w:szCs w:val="22"/>
              </w:rPr>
            </w:pPr>
            <w:r w:rsidRPr="00197C2F">
              <w:rPr>
                <w:szCs w:val="22"/>
              </w:rPr>
              <w:t>отчет об оказанных услугах в 2 экз. на бумажном носителе. Один экземпляр для Субъекта МСП, другой для Центра поддержки;</w:t>
            </w:r>
          </w:p>
          <w:p w14:paraId="7D3AA47B" w14:textId="77777777" w:rsidR="002E2336" w:rsidRPr="00197C2F" w:rsidRDefault="002E2336" w:rsidP="002E2336">
            <w:pPr>
              <w:numPr>
                <w:ilvl w:val="0"/>
                <w:numId w:val="11"/>
              </w:numPr>
              <w:spacing w:after="14" w:line="268" w:lineRule="auto"/>
              <w:ind w:left="37" w:right="2" w:firstLine="0"/>
              <w:contextualSpacing/>
              <w:jc w:val="both"/>
              <w:rPr>
                <w:szCs w:val="22"/>
              </w:rPr>
            </w:pPr>
            <w:r w:rsidRPr="00197C2F">
              <w:rPr>
                <w:szCs w:val="22"/>
              </w:rPr>
              <w:t>счет/счет-фактура на оплату услуг;</w:t>
            </w:r>
          </w:p>
          <w:p w14:paraId="4DC50B81" w14:textId="77777777" w:rsidR="002E2336" w:rsidRPr="00197C2F" w:rsidRDefault="002E2336" w:rsidP="002E2336">
            <w:pPr>
              <w:numPr>
                <w:ilvl w:val="0"/>
                <w:numId w:val="11"/>
              </w:numPr>
              <w:spacing w:after="14" w:line="268" w:lineRule="auto"/>
              <w:ind w:left="37" w:right="2" w:firstLine="0"/>
              <w:contextualSpacing/>
              <w:jc w:val="both"/>
              <w:rPr>
                <w:szCs w:val="22"/>
              </w:rPr>
            </w:pPr>
            <w:r w:rsidRPr="00197C2F">
              <w:rPr>
                <w:szCs w:val="22"/>
              </w:rPr>
              <w:t>акт сдачи-приемки услуг (Приложение №4) в 3-х экземплярах.</w:t>
            </w:r>
          </w:p>
          <w:p w14:paraId="1B572144" w14:textId="77777777" w:rsidR="002E2336" w:rsidRPr="007508C8" w:rsidRDefault="002E2336" w:rsidP="00CE22D4">
            <w:pPr>
              <w:spacing w:after="14"/>
              <w:ind w:firstLine="709"/>
              <w:jc w:val="both"/>
              <w:rPr>
                <w:rStyle w:val="ab"/>
                <w:i w:val="0"/>
                <w:iCs w:val="0"/>
              </w:rPr>
            </w:pPr>
            <w:r w:rsidRPr="00FB4B64">
              <w:rPr>
                <w:rStyle w:val="ab"/>
                <w:i w:val="0"/>
                <w:iCs w:val="0"/>
              </w:rPr>
              <w:t xml:space="preserve">Документы, подтверждающие факт оказания поддержки Субъекту МСП- </w:t>
            </w:r>
            <w:r w:rsidRPr="007508C8">
              <w:rPr>
                <w:rStyle w:val="ab"/>
                <w:i w:val="0"/>
                <w:iCs w:val="0"/>
              </w:rPr>
              <w:t>получателю государственной поддержки:</w:t>
            </w:r>
          </w:p>
          <w:p w14:paraId="78A3F987" w14:textId="77777777" w:rsidR="002E2336" w:rsidRPr="0080609B" w:rsidRDefault="002E2336" w:rsidP="002E2336">
            <w:pPr>
              <w:numPr>
                <w:ilvl w:val="0"/>
                <w:numId w:val="13"/>
              </w:numPr>
              <w:spacing w:after="14"/>
              <w:ind w:left="179" w:firstLine="0"/>
              <w:jc w:val="both"/>
              <w:rPr>
                <w:rStyle w:val="ab"/>
                <w:i w:val="0"/>
                <w:iCs w:val="0"/>
                <w:color w:val="ED7D31"/>
              </w:rPr>
            </w:pPr>
            <w:r w:rsidRPr="007508C8">
              <w:rPr>
                <w:rStyle w:val="ab"/>
                <w:i w:val="0"/>
                <w:iCs w:val="0"/>
              </w:rPr>
              <w:t>ссылка на созданный на иностранном языке и (или) модернизированный сайт субъекта малого или среднего предпринимательства в информационно-телекоммуникационной сети "Интернет" на иностранном языке</w:t>
            </w:r>
          </w:p>
        </w:tc>
      </w:tr>
    </w:tbl>
    <w:p w14:paraId="7275BE87" w14:textId="77777777" w:rsidR="002E2336" w:rsidRDefault="002E2336" w:rsidP="002E2336">
      <w:pPr>
        <w:rPr>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977"/>
        <w:gridCol w:w="4111"/>
      </w:tblGrid>
      <w:tr w:rsidR="002E2336" w:rsidRPr="00A06956" w14:paraId="571CAECD" w14:textId="77777777" w:rsidTr="00CE22D4">
        <w:tc>
          <w:tcPr>
            <w:tcW w:w="3969" w:type="dxa"/>
            <w:shd w:val="clear" w:color="auto" w:fill="auto"/>
          </w:tcPr>
          <w:p w14:paraId="2A1B4345" w14:textId="77777777" w:rsidR="002E2336" w:rsidRPr="00A06956" w:rsidRDefault="002E2336" w:rsidP="00CE22D4">
            <w:pPr>
              <w:rPr>
                <w:b/>
                <w:color w:val="000000"/>
                <w:sz w:val="22"/>
                <w:szCs w:val="22"/>
              </w:rPr>
            </w:pPr>
            <w:r>
              <w:rPr>
                <w:b/>
                <w:color w:val="000000"/>
                <w:sz w:val="22"/>
                <w:szCs w:val="22"/>
              </w:rPr>
              <w:t>Центр поддержки</w:t>
            </w:r>
            <w:r w:rsidRPr="00A06956">
              <w:rPr>
                <w:b/>
                <w:color w:val="000000"/>
                <w:sz w:val="22"/>
                <w:szCs w:val="22"/>
              </w:rPr>
              <w:t>:</w:t>
            </w:r>
          </w:p>
          <w:p w14:paraId="72F07C10" w14:textId="77777777" w:rsidR="002E2336" w:rsidRPr="00A06956" w:rsidRDefault="002E2336" w:rsidP="00CE22D4">
            <w:pPr>
              <w:spacing w:after="14" w:line="276" w:lineRule="auto"/>
              <w:ind w:right="2"/>
              <w:jc w:val="both"/>
              <w:rPr>
                <w:color w:val="000000"/>
                <w:sz w:val="22"/>
                <w:szCs w:val="22"/>
              </w:rPr>
            </w:pPr>
          </w:p>
        </w:tc>
        <w:tc>
          <w:tcPr>
            <w:tcW w:w="2977" w:type="dxa"/>
            <w:shd w:val="clear" w:color="auto" w:fill="auto"/>
          </w:tcPr>
          <w:p w14:paraId="0ED47564" w14:textId="77777777" w:rsidR="002E2336" w:rsidRPr="00A06956" w:rsidRDefault="002E2336" w:rsidP="00CE22D4">
            <w:pPr>
              <w:ind w:left="564"/>
              <w:rPr>
                <w:b/>
                <w:color w:val="000000"/>
                <w:sz w:val="22"/>
                <w:szCs w:val="22"/>
              </w:rPr>
            </w:pPr>
            <w:r>
              <w:rPr>
                <w:b/>
                <w:color w:val="000000"/>
                <w:sz w:val="22"/>
                <w:szCs w:val="22"/>
              </w:rPr>
              <w:t>Исполнитель</w:t>
            </w:r>
            <w:r w:rsidRPr="00A06956">
              <w:rPr>
                <w:b/>
                <w:color w:val="000000"/>
                <w:sz w:val="22"/>
                <w:szCs w:val="22"/>
              </w:rPr>
              <w:t>:</w:t>
            </w:r>
          </w:p>
          <w:p w14:paraId="07A82F4F" w14:textId="77777777" w:rsidR="002E2336" w:rsidRPr="00A06956" w:rsidRDefault="002E2336" w:rsidP="00CE22D4">
            <w:pPr>
              <w:spacing w:after="14" w:line="276" w:lineRule="auto"/>
              <w:ind w:right="2"/>
              <w:jc w:val="both"/>
              <w:rPr>
                <w:color w:val="000000"/>
                <w:sz w:val="22"/>
                <w:szCs w:val="22"/>
              </w:rPr>
            </w:pPr>
          </w:p>
        </w:tc>
        <w:tc>
          <w:tcPr>
            <w:tcW w:w="4111" w:type="dxa"/>
            <w:shd w:val="clear" w:color="auto" w:fill="auto"/>
          </w:tcPr>
          <w:p w14:paraId="5A2BA318" w14:textId="77777777" w:rsidR="002E2336" w:rsidRPr="00A06956" w:rsidRDefault="002E2336" w:rsidP="00CE22D4">
            <w:pPr>
              <w:spacing w:after="14" w:line="276" w:lineRule="auto"/>
              <w:ind w:right="2"/>
              <w:rPr>
                <w:b/>
                <w:color w:val="000000"/>
                <w:sz w:val="22"/>
                <w:szCs w:val="22"/>
              </w:rPr>
            </w:pPr>
            <w:r w:rsidRPr="00A06956">
              <w:rPr>
                <w:b/>
                <w:color w:val="000000"/>
                <w:sz w:val="22"/>
                <w:szCs w:val="22"/>
              </w:rPr>
              <w:t>Субъект МСП-получатель государственной поддержки</w:t>
            </w:r>
          </w:p>
        </w:tc>
      </w:tr>
      <w:tr w:rsidR="002E2336" w:rsidRPr="00A06956" w14:paraId="28E4F84C" w14:textId="77777777" w:rsidTr="00CE22D4">
        <w:trPr>
          <w:trHeight w:val="1877"/>
        </w:trPr>
        <w:tc>
          <w:tcPr>
            <w:tcW w:w="3969" w:type="dxa"/>
            <w:shd w:val="clear" w:color="auto" w:fill="auto"/>
          </w:tcPr>
          <w:p w14:paraId="5876357F" w14:textId="77777777" w:rsidR="002E2336" w:rsidRPr="00A06956" w:rsidRDefault="002E2336" w:rsidP="00CE22D4">
            <w:pPr>
              <w:spacing w:after="14" w:line="276" w:lineRule="auto"/>
              <w:ind w:right="2"/>
              <w:jc w:val="both"/>
              <w:rPr>
                <w:color w:val="000000"/>
                <w:sz w:val="22"/>
                <w:szCs w:val="22"/>
              </w:rPr>
            </w:pPr>
          </w:p>
          <w:p w14:paraId="49EF3197" w14:textId="6E370144" w:rsidR="002E2336" w:rsidRDefault="002E2336" w:rsidP="00CE22D4">
            <w:pPr>
              <w:spacing w:after="14" w:line="276" w:lineRule="auto"/>
              <w:ind w:right="2"/>
              <w:jc w:val="both"/>
              <w:rPr>
                <w:color w:val="000000"/>
                <w:sz w:val="22"/>
                <w:szCs w:val="22"/>
              </w:rPr>
            </w:pPr>
          </w:p>
          <w:p w14:paraId="4F3878DA" w14:textId="44811372" w:rsidR="00CE22D4" w:rsidRDefault="00CE22D4" w:rsidP="00CE22D4">
            <w:pPr>
              <w:spacing w:after="14" w:line="276" w:lineRule="auto"/>
              <w:ind w:right="2"/>
              <w:jc w:val="both"/>
              <w:rPr>
                <w:color w:val="000000"/>
                <w:sz w:val="22"/>
                <w:szCs w:val="22"/>
              </w:rPr>
            </w:pPr>
          </w:p>
          <w:p w14:paraId="26D3C47F" w14:textId="25260BF0" w:rsidR="00CE22D4" w:rsidRDefault="00CE22D4" w:rsidP="00CE22D4">
            <w:pPr>
              <w:spacing w:after="14" w:line="276" w:lineRule="auto"/>
              <w:ind w:right="2"/>
              <w:jc w:val="both"/>
              <w:rPr>
                <w:color w:val="000000"/>
                <w:sz w:val="22"/>
                <w:szCs w:val="22"/>
              </w:rPr>
            </w:pPr>
          </w:p>
          <w:p w14:paraId="3FA4BAD2" w14:textId="77777777" w:rsidR="00CE22D4" w:rsidRPr="00A06956" w:rsidRDefault="00CE22D4" w:rsidP="00CE22D4">
            <w:pPr>
              <w:spacing w:after="14" w:line="276" w:lineRule="auto"/>
              <w:ind w:right="2"/>
              <w:jc w:val="both"/>
              <w:rPr>
                <w:color w:val="000000"/>
                <w:sz w:val="22"/>
                <w:szCs w:val="22"/>
              </w:rPr>
            </w:pPr>
          </w:p>
          <w:p w14:paraId="784E4046" w14:textId="2CE1D1B6" w:rsidR="002E2336" w:rsidRPr="00A06956" w:rsidRDefault="002E2336" w:rsidP="00CE22D4">
            <w:pPr>
              <w:spacing w:after="14" w:line="276" w:lineRule="auto"/>
              <w:ind w:right="2"/>
              <w:jc w:val="both"/>
              <w:rPr>
                <w:color w:val="000000"/>
                <w:sz w:val="22"/>
                <w:szCs w:val="22"/>
              </w:rPr>
            </w:pPr>
            <w:r w:rsidRPr="00A06956">
              <w:rPr>
                <w:color w:val="000000"/>
                <w:sz w:val="22"/>
                <w:szCs w:val="22"/>
              </w:rPr>
              <w:t>______/</w:t>
            </w:r>
          </w:p>
        </w:tc>
        <w:tc>
          <w:tcPr>
            <w:tcW w:w="2977" w:type="dxa"/>
            <w:shd w:val="clear" w:color="auto" w:fill="auto"/>
          </w:tcPr>
          <w:p w14:paraId="6D04B623" w14:textId="77777777" w:rsidR="002E2336" w:rsidRPr="006D0F85" w:rsidRDefault="002E2336" w:rsidP="00CE22D4">
            <w:pPr>
              <w:ind w:left="564"/>
              <w:rPr>
                <w:color w:val="000000"/>
                <w:sz w:val="22"/>
                <w:szCs w:val="22"/>
              </w:rPr>
            </w:pPr>
            <w:r w:rsidRPr="006D0F85">
              <w:rPr>
                <w:color w:val="000000"/>
                <w:sz w:val="22"/>
                <w:szCs w:val="22"/>
              </w:rPr>
              <w:t>Индивидуальный предприниматель</w:t>
            </w:r>
          </w:p>
          <w:p w14:paraId="68CC4E87" w14:textId="77777777" w:rsidR="002E2336" w:rsidRPr="006D0F85" w:rsidRDefault="002E2336" w:rsidP="00CE22D4">
            <w:pPr>
              <w:ind w:left="564"/>
              <w:rPr>
                <w:color w:val="000000"/>
                <w:sz w:val="22"/>
                <w:szCs w:val="22"/>
              </w:rPr>
            </w:pPr>
          </w:p>
          <w:p w14:paraId="00ED8DF4" w14:textId="77777777" w:rsidR="002E2336" w:rsidRPr="006D0F85" w:rsidRDefault="002E2336" w:rsidP="00CE22D4">
            <w:pPr>
              <w:ind w:left="564"/>
              <w:rPr>
                <w:color w:val="000000"/>
                <w:sz w:val="22"/>
                <w:szCs w:val="22"/>
              </w:rPr>
            </w:pPr>
          </w:p>
          <w:p w14:paraId="346B7540" w14:textId="77777777" w:rsidR="002E2336" w:rsidRPr="006D0F85" w:rsidRDefault="002E2336" w:rsidP="00CE22D4">
            <w:pPr>
              <w:ind w:left="564"/>
              <w:rPr>
                <w:color w:val="000000"/>
                <w:sz w:val="22"/>
                <w:szCs w:val="22"/>
              </w:rPr>
            </w:pPr>
          </w:p>
          <w:p w14:paraId="197DE727" w14:textId="77777777" w:rsidR="002E2336" w:rsidRPr="006D0F85" w:rsidRDefault="002E2336" w:rsidP="00CE22D4">
            <w:pPr>
              <w:ind w:left="564"/>
              <w:rPr>
                <w:color w:val="000000"/>
                <w:sz w:val="22"/>
                <w:szCs w:val="22"/>
              </w:rPr>
            </w:pPr>
          </w:p>
          <w:p w14:paraId="0E198C6A" w14:textId="77777777" w:rsidR="002E2336" w:rsidRPr="007508C8" w:rsidRDefault="002E2336" w:rsidP="00CE22D4">
            <w:pPr>
              <w:rPr>
                <w:color w:val="000000"/>
                <w:sz w:val="22"/>
                <w:szCs w:val="22"/>
                <w:highlight w:val="yellow"/>
              </w:rPr>
            </w:pPr>
            <w:r>
              <w:rPr>
                <w:color w:val="000000"/>
                <w:sz w:val="22"/>
                <w:szCs w:val="22"/>
              </w:rPr>
              <w:t>_________</w:t>
            </w:r>
            <w:r w:rsidRPr="006D0F85">
              <w:rPr>
                <w:color w:val="000000"/>
                <w:sz w:val="22"/>
                <w:szCs w:val="22"/>
              </w:rPr>
              <w:t>__/</w:t>
            </w:r>
            <w:r>
              <w:t xml:space="preserve"> </w:t>
            </w:r>
          </w:p>
        </w:tc>
        <w:tc>
          <w:tcPr>
            <w:tcW w:w="4111" w:type="dxa"/>
            <w:shd w:val="clear" w:color="auto" w:fill="auto"/>
          </w:tcPr>
          <w:p w14:paraId="052C740C" w14:textId="77777777" w:rsidR="002E2336" w:rsidRPr="005C3682" w:rsidRDefault="002E2336" w:rsidP="00CE22D4">
            <w:pPr>
              <w:ind w:left="564"/>
              <w:rPr>
                <w:color w:val="000000"/>
                <w:sz w:val="22"/>
                <w:szCs w:val="22"/>
              </w:rPr>
            </w:pPr>
          </w:p>
          <w:p w14:paraId="156CAEAA" w14:textId="77777777" w:rsidR="002E2336" w:rsidRPr="005C3682" w:rsidRDefault="002E2336" w:rsidP="00CE22D4">
            <w:pPr>
              <w:ind w:left="564"/>
              <w:rPr>
                <w:color w:val="000000"/>
                <w:sz w:val="22"/>
                <w:szCs w:val="22"/>
              </w:rPr>
            </w:pPr>
          </w:p>
          <w:p w14:paraId="057577BB" w14:textId="77777777" w:rsidR="002E2336" w:rsidRPr="005C3682" w:rsidRDefault="002E2336" w:rsidP="00CE22D4">
            <w:pPr>
              <w:ind w:left="564"/>
              <w:rPr>
                <w:color w:val="000000"/>
                <w:sz w:val="22"/>
                <w:szCs w:val="22"/>
              </w:rPr>
            </w:pPr>
          </w:p>
          <w:p w14:paraId="067EF31A" w14:textId="77777777" w:rsidR="002E2336" w:rsidRPr="005C3682" w:rsidRDefault="002E2336" w:rsidP="00CE22D4">
            <w:pPr>
              <w:ind w:left="564"/>
              <w:rPr>
                <w:color w:val="000000"/>
                <w:sz w:val="22"/>
                <w:szCs w:val="22"/>
              </w:rPr>
            </w:pPr>
          </w:p>
          <w:p w14:paraId="4F40E414" w14:textId="77777777" w:rsidR="002E2336" w:rsidRPr="005C3682" w:rsidRDefault="002E2336" w:rsidP="00CE22D4">
            <w:pPr>
              <w:ind w:left="564"/>
              <w:rPr>
                <w:color w:val="000000"/>
                <w:sz w:val="22"/>
                <w:szCs w:val="22"/>
              </w:rPr>
            </w:pPr>
          </w:p>
          <w:p w14:paraId="077ABB3B" w14:textId="77777777" w:rsidR="002E2336" w:rsidRDefault="002E2336" w:rsidP="00CE22D4">
            <w:pPr>
              <w:ind w:right="-100"/>
              <w:rPr>
                <w:color w:val="000000"/>
                <w:sz w:val="22"/>
                <w:szCs w:val="22"/>
              </w:rPr>
            </w:pPr>
          </w:p>
          <w:p w14:paraId="0A6D8E25" w14:textId="77777777" w:rsidR="002E2336" w:rsidRPr="00395717" w:rsidRDefault="002E2336" w:rsidP="00CE22D4">
            <w:pPr>
              <w:ind w:right="-100"/>
              <w:rPr>
                <w:color w:val="000000"/>
                <w:sz w:val="22"/>
                <w:szCs w:val="22"/>
              </w:rPr>
            </w:pPr>
            <w:r w:rsidRPr="00395717">
              <w:rPr>
                <w:color w:val="000000"/>
                <w:sz w:val="22"/>
                <w:szCs w:val="22"/>
              </w:rPr>
              <w:t xml:space="preserve">___________/ </w:t>
            </w:r>
            <w:r>
              <w:rPr>
                <w:color w:val="000000"/>
                <w:sz w:val="22"/>
                <w:szCs w:val="22"/>
              </w:rPr>
              <w:t xml:space="preserve"> </w:t>
            </w:r>
          </w:p>
          <w:p w14:paraId="27F2CE66" w14:textId="77777777" w:rsidR="002E2336" w:rsidRPr="007508C8" w:rsidRDefault="002E2336" w:rsidP="00CE22D4">
            <w:pPr>
              <w:ind w:left="564" w:right="-100"/>
              <w:rPr>
                <w:color w:val="000000"/>
                <w:sz w:val="22"/>
                <w:szCs w:val="22"/>
                <w:highlight w:val="yellow"/>
              </w:rPr>
            </w:pPr>
          </w:p>
        </w:tc>
      </w:tr>
    </w:tbl>
    <w:p w14:paraId="73163BE5" w14:textId="77777777" w:rsidR="002E2336" w:rsidRDefault="002E2336" w:rsidP="002E2336">
      <w:pPr>
        <w:tabs>
          <w:tab w:val="left" w:pos="7620"/>
          <w:tab w:val="right" w:pos="9638"/>
        </w:tabs>
        <w:ind w:left="564"/>
        <w:rPr>
          <w:color w:val="000000"/>
          <w:szCs w:val="22"/>
        </w:rPr>
      </w:pPr>
      <w:r>
        <w:rPr>
          <w:color w:val="000000"/>
          <w:szCs w:val="22"/>
        </w:rPr>
        <w:tab/>
      </w:r>
    </w:p>
    <w:p w14:paraId="3704BA8D" w14:textId="77777777" w:rsidR="002E2336" w:rsidRDefault="002E2336" w:rsidP="002E2336">
      <w:pPr>
        <w:tabs>
          <w:tab w:val="left" w:pos="7620"/>
          <w:tab w:val="right" w:pos="9638"/>
        </w:tabs>
        <w:ind w:left="564"/>
        <w:rPr>
          <w:color w:val="000000"/>
          <w:szCs w:val="22"/>
        </w:rPr>
      </w:pPr>
    </w:p>
    <w:p w14:paraId="4B757E86" w14:textId="77777777" w:rsidR="002E2336" w:rsidRDefault="002E2336" w:rsidP="002E2336">
      <w:pPr>
        <w:tabs>
          <w:tab w:val="left" w:pos="7620"/>
          <w:tab w:val="right" w:pos="9638"/>
        </w:tabs>
        <w:ind w:left="564"/>
        <w:rPr>
          <w:color w:val="000000"/>
          <w:szCs w:val="22"/>
        </w:rPr>
      </w:pPr>
    </w:p>
    <w:p w14:paraId="75B42CE8" w14:textId="57A903A6" w:rsidR="002E2336" w:rsidRPr="00FB2E42" w:rsidRDefault="002E2336" w:rsidP="00FB2E42">
      <w:pPr>
        <w:tabs>
          <w:tab w:val="left" w:pos="7620"/>
          <w:tab w:val="right" w:pos="9638"/>
        </w:tabs>
        <w:ind w:left="564"/>
        <w:rPr>
          <w:color w:val="000000"/>
          <w:szCs w:val="22"/>
        </w:rPr>
        <w:sectPr w:rsidR="002E2336" w:rsidRPr="00FB2E42" w:rsidSect="002E2336">
          <w:type w:val="continuous"/>
          <w:pgSz w:w="11906" w:h="16838"/>
          <w:pgMar w:top="1134" w:right="850" w:bottom="1134" w:left="1701" w:header="708" w:footer="708" w:gutter="0"/>
          <w:cols w:space="708"/>
        </w:sectPr>
      </w:pPr>
      <w:r>
        <w:rPr>
          <w:color w:val="000000"/>
          <w:szCs w:val="22"/>
        </w:rPr>
        <w:t xml:space="preserve">                                                                                          </w:t>
      </w:r>
      <w:r w:rsidR="00FB2E42">
        <w:rPr>
          <w:color w:val="000000"/>
          <w:szCs w:val="22"/>
        </w:rPr>
        <w:t xml:space="preserve">                            </w:t>
      </w:r>
    </w:p>
    <w:p w14:paraId="0DD710D0" w14:textId="7512A223" w:rsidR="003164BB" w:rsidRPr="003164BB" w:rsidRDefault="003164BB" w:rsidP="003164BB">
      <w:pPr>
        <w:rPr>
          <w:bCs/>
          <w:lang w:bidi="ru-RU"/>
        </w:rPr>
        <w:sectPr w:rsidR="003164BB" w:rsidRPr="003164BB">
          <w:type w:val="continuous"/>
          <w:pgSz w:w="11906" w:h="16838"/>
          <w:pgMar w:top="1134" w:right="850" w:bottom="1134" w:left="1701" w:header="708" w:footer="708" w:gutter="0"/>
          <w:cols w:num="2" w:space="708"/>
        </w:sectPr>
      </w:pPr>
    </w:p>
    <w:p w14:paraId="42047B08" w14:textId="437E4340" w:rsidR="00CE22D4" w:rsidRDefault="00CE22D4"/>
    <w:sectPr w:rsidR="00CE2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B1FE" w14:textId="77777777" w:rsidR="00D51EB7" w:rsidRDefault="00D51EB7" w:rsidP="002E2336">
      <w:r>
        <w:separator/>
      </w:r>
    </w:p>
  </w:endnote>
  <w:endnote w:type="continuationSeparator" w:id="0">
    <w:p w14:paraId="5DD0E98E" w14:textId="77777777" w:rsidR="00D51EB7" w:rsidRDefault="00D51EB7" w:rsidP="002E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B907" w14:textId="77777777" w:rsidR="00D51EB7" w:rsidRDefault="00D51EB7" w:rsidP="002E2336">
      <w:r>
        <w:separator/>
      </w:r>
    </w:p>
  </w:footnote>
  <w:footnote w:type="continuationSeparator" w:id="0">
    <w:p w14:paraId="5BE749D5" w14:textId="77777777" w:rsidR="00D51EB7" w:rsidRDefault="00D51EB7" w:rsidP="002E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FB1"/>
    <w:multiLevelType w:val="hybridMultilevel"/>
    <w:tmpl w:val="E132C6A2"/>
    <w:lvl w:ilvl="0" w:tplc="BC466F66">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B9134D"/>
    <w:multiLevelType w:val="hybridMultilevel"/>
    <w:tmpl w:val="726E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44876"/>
    <w:multiLevelType w:val="multilevel"/>
    <w:tmpl w:val="36642B74"/>
    <w:lvl w:ilvl="0">
      <w:start w:val="3"/>
      <w:numFmt w:val="decimal"/>
      <w:lvlText w:val="%1."/>
      <w:lvlJc w:val="left"/>
      <w:pPr>
        <w:ind w:left="450" w:hanging="450"/>
      </w:pPr>
      <w:rPr>
        <w:rFonts w:eastAsia="Times New Roman" w:cstheme="minorBidi"/>
        <w:b/>
      </w:rPr>
    </w:lvl>
    <w:lvl w:ilvl="1">
      <w:start w:val="1"/>
      <w:numFmt w:val="decimal"/>
      <w:lvlText w:val="%1.%2."/>
      <w:lvlJc w:val="left"/>
      <w:pPr>
        <w:ind w:left="1571" w:hanging="720"/>
      </w:pPr>
      <w:rPr>
        <w:rFonts w:eastAsia="Times New Roman" w:cstheme="minorBidi"/>
        <w:b w:val="0"/>
      </w:rPr>
    </w:lvl>
    <w:lvl w:ilvl="2">
      <w:start w:val="1"/>
      <w:numFmt w:val="decimal"/>
      <w:lvlText w:val="%1.%2.%3."/>
      <w:lvlJc w:val="left"/>
      <w:pPr>
        <w:ind w:left="720" w:hanging="720"/>
      </w:pPr>
      <w:rPr>
        <w:rFonts w:eastAsia="Times New Roman" w:cstheme="minorBidi"/>
        <w:b w:val="0"/>
      </w:rPr>
    </w:lvl>
    <w:lvl w:ilvl="3">
      <w:start w:val="1"/>
      <w:numFmt w:val="decimal"/>
      <w:lvlText w:val="%1.%2.%3.%4."/>
      <w:lvlJc w:val="left"/>
      <w:pPr>
        <w:ind w:left="1080" w:hanging="1080"/>
      </w:pPr>
      <w:rPr>
        <w:rFonts w:eastAsia="Times New Roman" w:cstheme="minorBidi"/>
        <w:b w:val="0"/>
      </w:rPr>
    </w:lvl>
    <w:lvl w:ilvl="4">
      <w:start w:val="1"/>
      <w:numFmt w:val="decimal"/>
      <w:lvlText w:val="%1.%2.%3.%4.%5."/>
      <w:lvlJc w:val="left"/>
      <w:pPr>
        <w:ind w:left="1080" w:hanging="1080"/>
      </w:pPr>
      <w:rPr>
        <w:rFonts w:eastAsia="Times New Roman" w:cstheme="minorBidi"/>
        <w:b w:val="0"/>
      </w:rPr>
    </w:lvl>
    <w:lvl w:ilvl="5">
      <w:start w:val="1"/>
      <w:numFmt w:val="decimal"/>
      <w:lvlText w:val="%1.%2.%3.%4.%5.%6."/>
      <w:lvlJc w:val="left"/>
      <w:pPr>
        <w:ind w:left="1440" w:hanging="1440"/>
      </w:pPr>
      <w:rPr>
        <w:rFonts w:eastAsia="Times New Roman" w:cstheme="minorBidi"/>
        <w:b w:val="0"/>
      </w:rPr>
    </w:lvl>
    <w:lvl w:ilvl="6">
      <w:start w:val="1"/>
      <w:numFmt w:val="decimal"/>
      <w:lvlText w:val="%1.%2.%3.%4.%5.%6.%7."/>
      <w:lvlJc w:val="left"/>
      <w:pPr>
        <w:ind w:left="1800" w:hanging="1800"/>
      </w:pPr>
      <w:rPr>
        <w:rFonts w:eastAsia="Times New Roman" w:cstheme="minorBidi"/>
        <w:b w:val="0"/>
      </w:rPr>
    </w:lvl>
    <w:lvl w:ilvl="7">
      <w:start w:val="1"/>
      <w:numFmt w:val="decimal"/>
      <w:lvlText w:val="%1.%2.%3.%4.%5.%6.%7.%8."/>
      <w:lvlJc w:val="left"/>
      <w:pPr>
        <w:ind w:left="1800" w:hanging="1800"/>
      </w:pPr>
      <w:rPr>
        <w:rFonts w:eastAsia="Times New Roman" w:cstheme="minorBidi"/>
        <w:b w:val="0"/>
      </w:rPr>
    </w:lvl>
    <w:lvl w:ilvl="8">
      <w:start w:val="1"/>
      <w:numFmt w:val="decimal"/>
      <w:lvlText w:val="%1.%2.%3.%4.%5.%6.%7.%8.%9."/>
      <w:lvlJc w:val="left"/>
      <w:pPr>
        <w:ind w:left="2160" w:hanging="2160"/>
      </w:pPr>
      <w:rPr>
        <w:rFonts w:eastAsia="Times New Roman" w:cstheme="minorBidi"/>
        <w:b w:val="0"/>
      </w:rPr>
    </w:lvl>
  </w:abstractNum>
  <w:abstractNum w:abstractNumId="3" w15:restartNumberingAfterBreak="0">
    <w:nsid w:val="21CA7920"/>
    <w:multiLevelType w:val="multilevel"/>
    <w:tmpl w:val="767CE63C"/>
    <w:lvl w:ilvl="0">
      <w:start w:val="6"/>
      <w:numFmt w:val="decimal"/>
      <w:lvlText w:val="%1"/>
      <w:lvlJc w:val="left"/>
      <w:pPr>
        <w:ind w:left="258" w:hanging="411"/>
      </w:pPr>
      <w:rPr>
        <w:lang w:val="ru-RU" w:eastAsia="ru-RU" w:bidi="ru-RU"/>
      </w:rPr>
    </w:lvl>
    <w:lvl w:ilvl="1">
      <w:start w:val="1"/>
      <w:numFmt w:val="decimal"/>
      <w:lvlText w:val="%1.%2."/>
      <w:lvlJc w:val="left"/>
      <w:pPr>
        <w:ind w:left="258" w:hanging="41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11"/>
      </w:pPr>
      <w:rPr>
        <w:lang w:val="ru-RU" w:eastAsia="ru-RU" w:bidi="ru-RU"/>
      </w:rPr>
    </w:lvl>
    <w:lvl w:ilvl="3">
      <w:numFmt w:val="bullet"/>
      <w:lvlText w:val="•"/>
      <w:lvlJc w:val="left"/>
      <w:pPr>
        <w:ind w:left="3177" w:hanging="411"/>
      </w:pPr>
      <w:rPr>
        <w:lang w:val="ru-RU" w:eastAsia="ru-RU" w:bidi="ru-RU"/>
      </w:rPr>
    </w:lvl>
    <w:lvl w:ilvl="4">
      <w:numFmt w:val="bullet"/>
      <w:lvlText w:val="•"/>
      <w:lvlJc w:val="left"/>
      <w:pPr>
        <w:ind w:left="4150" w:hanging="411"/>
      </w:pPr>
      <w:rPr>
        <w:lang w:val="ru-RU" w:eastAsia="ru-RU" w:bidi="ru-RU"/>
      </w:rPr>
    </w:lvl>
    <w:lvl w:ilvl="5">
      <w:numFmt w:val="bullet"/>
      <w:lvlText w:val="•"/>
      <w:lvlJc w:val="left"/>
      <w:pPr>
        <w:ind w:left="5123" w:hanging="411"/>
      </w:pPr>
      <w:rPr>
        <w:lang w:val="ru-RU" w:eastAsia="ru-RU" w:bidi="ru-RU"/>
      </w:rPr>
    </w:lvl>
    <w:lvl w:ilvl="6">
      <w:numFmt w:val="bullet"/>
      <w:lvlText w:val="•"/>
      <w:lvlJc w:val="left"/>
      <w:pPr>
        <w:ind w:left="6095" w:hanging="411"/>
      </w:pPr>
      <w:rPr>
        <w:lang w:val="ru-RU" w:eastAsia="ru-RU" w:bidi="ru-RU"/>
      </w:rPr>
    </w:lvl>
    <w:lvl w:ilvl="7">
      <w:numFmt w:val="bullet"/>
      <w:lvlText w:val="•"/>
      <w:lvlJc w:val="left"/>
      <w:pPr>
        <w:ind w:left="7068" w:hanging="411"/>
      </w:pPr>
      <w:rPr>
        <w:lang w:val="ru-RU" w:eastAsia="ru-RU" w:bidi="ru-RU"/>
      </w:rPr>
    </w:lvl>
    <w:lvl w:ilvl="8">
      <w:numFmt w:val="bullet"/>
      <w:lvlText w:val="•"/>
      <w:lvlJc w:val="left"/>
      <w:pPr>
        <w:ind w:left="8041" w:hanging="411"/>
      </w:pPr>
      <w:rPr>
        <w:lang w:val="ru-RU" w:eastAsia="ru-RU" w:bidi="ru-RU"/>
      </w:rPr>
    </w:lvl>
  </w:abstractNum>
  <w:abstractNum w:abstractNumId="4" w15:restartNumberingAfterBreak="0">
    <w:nsid w:val="3E395E95"/>
    <w:multiLevelType w:val="multilevel"/>
    <w:tmpl w:val="DF4645D8"/>
    <w:lvl w:ilvl="0">
      <w:start w:val="7"/>
      <w:numFmt w:val="decimal"/>
      <w:lvlText w:val="%1."/>
      <w:lvlJc w:val="left"/>
      <w:pPr>
        <w:ind w:left="360" w:hanging="360"/>
      </w:pPr>
    </w:lvl>
    <w:lvl w:ilvl="1">
      <w:start w:val="1"/>
      <w:numFmt w:val="decimal"/>
      <w:lvlText w:val="%1.%2."/>
      <w:lvlJc w:val="left"/>
      <w:pPr>
        <w:ind w:left="618" w:hanging="360"/>
      </w:p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5" w15:restartNumberingAfterBreak="0">
    <w:nsid w:val="3EE76032"/>
    <w:multiLevelType w:val="hybridMultilevel"/>
    <w:tmpl w:val="6D78FC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1837DE9"/>
    <w:multiLevelType w:val="hybridMultilevel"/>
    <w:tmpl w:val="2FC4ECD2"/>
    <w:lvl w:ilvl="0" w:tplc="F4AAA25C">
      <w:start w:val="1"/>
      <w:numFmt w:val="decimal"/>
      <w:lvlText w:val="%1."/>
      <w:lvlJc w:val="left"/>
      <w:pPr>
        <w:ind w:left="4310" w:hanging="360"/>
      </w:pPr>
      <w:rPr>
        <w:rFonts w:ascii="Times New Roman" w:eastAsia="Times New Roman" w:hAnsi="Times New Roman" w:cs="Times New Roman" w:hint="default"/>
        <w:b/>
        <w:bCs/>
        <w:spacing w:val="-2"/>
        <w:w w:val="100"/>
        <w:sz w:val="24"/>
        <w:szCs w:val="24"/>
        <w:lang w:val="ru-RU" w:eastAsia="ru-RU" w:bidi="ru-RU"/>
      </w:rPr>
    </w:lvl>
    <w:lvl w:ilvl="1" w:tplc="52D664F0">
      <w:numFmt w:val="bullet"/>
      <w:lvlText w:val="•"/>
      <w:lvlJc w:val="left"/>
      <w:pPr>
        <w:ind w:left="4886" w:hanging="360"/>
      </w:pPr>
      <w:rPr>
        <w:lang w:val="ru-RU" w:eastAsia="ru-RU" w:bidi="ru-RU"/>
      </w:rPr>
    </w:lvl>
    <w:lvl w:ilvl="2" w:tplc="CD1AFBD0">
      <w:numFmt w:val="bullet"/>
      <w:lvlText w:val="•"/>
      <w:lvlJc w:val="left"/>
      <w:pPr>
        <w:ind w:left="5453" w:hanging="360"/>
      </w:pPr>
      <w:rPr>
        <w:lang w:val="ru-RU" w:eastAsia="ru-RU" w:bidi="ru-RU"/>
      </w:rPr>
    </w:lvl>
    <w:lvl w:ilvl="3" w:tplc="024C8B5E">
      <w:numFmt w:val="bullet"/>
      <w:lvlText w:val="•"/>
      <w:lvlJc w:val="left"/>
      <w:pPr>
        <w:ind w:left="6019" w:hanging="360"/>
      </w:pPr>
      <w:rPr>
        <w:lang w:val="ru-RU" w:eastAsia="ru-RU" w:bidi="ru-RU"/>
      </w:rPr>
    </w:lvl>
    <w:lvl w:ilvl="4" w:tplc="057E272A">
      <w:numFmt w:val="bullet"/>
      <w:lvlText w:val="•"/>
      <w:lvlJc w:val="left"/>
      <w:pPr>
        <w:ind w:left="6586" w:hanging="360"/>
      </w:pPr>
      <w:rPr>
        <w:lang w:val="ru-RU" w:eastAsia="ru-RU" w:bidi="ru-RU"/>
      </w:rPr>
    </w:lvl>
    <w:lvl w:ilvl="5" w:tplc="FFB0AC50">
      <w:numFmt w:val="bullet"/>
      <w:lvlText w:val="•"/>
      <w:lvlJc w:val="left"/>
      <w:pPr>
        <w:ind w:left="7153" w:hanging="360"/>
      </w:pPr>
      <w:rPr>
        <w:lang w:val="ru-RU" w:eastAsia="ru-RU" w:bidi="ru-RU"/>
      </w:rPr>
    </w:lvl>
    <w:lvl w:ilvl="6" w:tplc="F3B4EA5A">
      <w:numFmt w:val="bullet"/>
      <w:lvlText w:val="•"/>
      <w:lvlJc w:val="left"/>
      <w:pPr>
        <w:ind w:left="7719" w:hanging="360"/>
      </w:pPr>
      <w:rPr>
        <w:lang w:val="ru-RU" w:eastAsia="ru-RU" w:bidi="ru-RU"/>
      </w:rPr>
    </w:lvl>
    <w:lvl w:ilvl="7" w:tplc="42B0B926">
      <w:numFmt w:val="bullet"/>
      <w:lvlText w:val="•"/>
      <w:lvlJc w:val="left"/>
      <w:pPr>
        <w:ind w:left="8286" w:hanging="360"/>
      </w:pPr>
      <w:rPr>
        <w:lang w:val="ru-RU" w:eastAsia="ru-RU" w:bidi="ru-RU"/>
      </w:rPr>
    </w:lvl>
    <w:lvl w:ilvl="8" w:tplc="9C5AD65A">
      <w:numFmt w:val="bullet"/>
      <w:lvlText w:val="•"/>
      <w:lvlJc w:val="left"/>
      <w:pPr>
        <w:ind w:left="8853" w:hanging="360"/>
      </w:pPr>
      <w:rPr>
        <w:lang w:val="ru-RU" w:eastAsia="ru-RU" w:bidi="ru-RU"/>
      </w:rPr>
    </w:lvl>
  </w:abstractNum>
  <w:abstractNum w:abstractNumId="7" w15:restartNumberingAfterBreak="0">
    <w:nsid w:val="489A7937"/>
    <w:multiLevelType w:val="multilevel"/>
    <w:tmpl w:val="EE105C2E"/>
    <w:lvl w:ilvl="0">
      <w:start w:val="5"/>
      <w:numFmt w:val="decimal"/>
      <w:lvlText w:val="%1"/>
      <w:lvlJc w:val="left"/>
      <w:pPr>
        <w:ind w:left="258" w:hanging="439"/>
      </w:pPr>
      <w:rPr>
        <w:lang w:val="ru-RU" w:eastAsia="ru-RU" w:bidi="ru-RU"/>
      </w:rPr>
    </w:lvl>
    <w:lvl w:ilvl="1">
      <w:start w:val="1"/>
      <w:numFmt w:val="decimal"/>
      <w:lvlText w:val="%1.%2."/>
      <w:lvlJc w:val="left"/>
      <w:pPr>
        <w:ind w:left="258" w:hanging="439"/>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39"/>
      </w:pPr>
      <w:rPr>
        <w:lang w:val="ru-RU" w:eastAsia="ru-RU" w:bidi="ru-RU"/>
      </w:rPr>
    </w:lvl>
    <w:lvl w:ilvl="3">
      <w:numFmt w:val="bullet"/>
      <w:lvlText w:val="•"/>
      <w:lvlJc w:val="left"/>
      <w:pPr>
        <w:ind w:left="3177" w:hanging="439"/>
      </w:pPr>
      <w:rPr>
        <w:lang w:val="ru-RU" w:eastAsia="ru-RU" w:bidi="ru-RU"/>
      </w:rPr>
    </w:lvl>
    <w:lvl w:ilvl="4">
      <w:numFmt w:val="bullet"/>
      <w:lvlText w:val="•"/>
      <w:lvlJc w:val="left"/>
      <w:pPr>
        <w:ind w:left="4150" w:hanging="439"/>
      </w:pPr>
      <w:rPr>
        <w:lang w:val="ru-RU" w:eastAsia="ru-RU" w:bidi="ru-RU"/>
      </w:rPr>
    </w:lvl>
    <w:lvl w:ilvl="5">
      <w:numFmt w:val="bullet"/>
      <w:lvlText w:val="•"/>
      <w:lvlJc w:val="left"/>
      <w:pPr>
        <w:ind w:left="5123" w:hanging="439"/>
      </w:pPr>
      <w:rPr>
        <w:lang w:val="ru-RU" w:eastAsia="ru-RU" w:bidi="ru-RU"/>
      </w:rPr>
    </w:lvl>
    <w:lvl w:ilvl="6">
      <w:numFmt w:val="bullet"/>
      <w:lvlText w:val="•"/>
      <w:lvlJc w:val="left"/>
      <w:pPr>
        <w:ind w:left="6095" w:hanging="439"/>
      </w:pPr>
      <w:rPr>
        <w:lang w:val="ru-RU" w:eastAsia="ru-RU" w:bidi="ru-RU"/>
      </w:rPr>
    </w:lvl>
    <w:lvl w:ilvl="7">
      <w:numFmt w:val="bullet"/>
      <w:lvlText w:val="•"/>
      <w:lvlJc w:val="left"/>
      <w:pPr>
        <w:ind w:left="7068" w:hanging="439"/>
      </w:pPr>
      <w:rPr>
        <w:lang w:val="ru-RU" w:eastAsia="ru-RU" w:bidi="ru-RU"/>
      </w:rPr>
    </w:lvl>
    <w:lvl w:ilvl="8">
      <w:numFmt w:val="bullet"/>
      <w:lvlText w:val="•"/>
      <w:lvlJc w:val="left"/>
      <w:pPr>
        <w:ind w:left="8041" w:hanging="439"/>
      </w:pPr>
      <w:rPr>
        <w:lang w:val="ru-RU" w:eastAsia="ru-RU" w:bidi="ru-RU"/>
      </w:rPr>
    </w:lvl>
  </w:abstractNum>
  <w:abstractNum w:abstractNumId="8" w15:restartNumberingAfterBreak="0">
    <w:nsid w:val="4B1E730B"/>
    <w:multiLevelType w:val="hybridMultilevel"/>
    <w:tmpl w:val="0A9A1EB4"/>
    <w:lvl w:ilvl="0" w:tplc="3D4E34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BE63BC"/>
    <w:multiLevelType w:val="hybridMultilevel"/>
    <w:tmpl w:val="FC8E5E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4E33D37"/>
    <w:multiLevelType w:val="multilevel"/>
    <w:tmpl w:val="448878B8"/>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58AD32B9"/>
    <w:multiLevelType w:val="multilevel"/>
    <w:tmpl w:val="A07ADC9E"/>
    <w:lvl w:ilvl="0">
      <w:start w:val="8"/>
      <w:numFmt w:val="decimal"/>
      <w:lvlText w:val="%1."/>
      <w:lvlJc w:val="left"/>
      <w:pPr>
        <w:ind w:left="360" w:hanging="360"/>
      </w:pPr>
    </w:lvl>
    <w:lvl w:ilvl="1">
      <w:start w:val="1"/>
      <w:numFmt w:val="decimal"/>
      <w:lvlText w:val="%1.%2."/>
      <w:lvlJc w:val="left"/>
      <w:pPr>
        <w:ind w:left="4330" w:hanging="360"/>
      </w:pPr>
      <w:rPr>
        <w:sz w:val="24"/>
        <w:szCs w:val="24"/>
      </w:r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12" w15:restartNumberingAfterBreak="0">
    <w:nsid w:val="595F4C59"/>
    <w:multiLevelType w:val="multilevel"/>
    <w:tmpl w:val="BFCC6642"/>
    <w:lvl w:ilvl="0">
      <w:start w:val="1"/>
      <w:numFmt w:val="decimal"/>
      <w:lvlText w:val="%1"/>
      <w:lvlJc w:val="left"/>
      <w:pPr>
        <w:ind w:left="258" w:hanging="442"/>
      </w:pPr>
      <w:rPr>
        <w:lang w:val="ru-RU" w:eastAsia="ru-RU" w:bidi="ru-RU"/>
      </w:rPr>
    </w:lvl>
    <w:lvl w:ilvl="1">
      <w:start w:val="1"/>
      <w:numFmt w:val="decimal"/>
      <w:lvlText w:val="%1.%2."/>
      <w:lvlJc w:val="left"/>
      <w:pPr>
        <w:ind w:left="258"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42"/>
      </w:pPr>
      <w:rPr>
        <w:lang w:val="ru-RU" w:eastAsia="ru-RU" w:bidi="ru-RU"/>
      </w:rPr>
    </w:lvl>
    <w:lvl w:ilvl="3">
      <w:numFmt w:val="bullet"/>
      <w:lvlText w:val="•"/>
      <w:lvlJc w:val="left"/>
      <w:pPr>
        <w:ind w:left="3177" w:hanging="442"/>
      </w:pPr>
      <w:rPr>
        <w:lang w:val="ru-RU" w:eastAsia="ru-RU" w:bidi="ru-RU"/>
      </w:rPr>
    </w:lvl>
    <w:lvl w:ilvl="4">
      <w:numFmt w:val="bullet"/>
      <w:lvlText w:val="•"/>
      <w:lvlJc w:val="left"/>
      <w:pPr>
        <w:ind w:left="4150" w:hanging="442"/>
      </w:pPr>
      <w:rPr>
        <w:lang w:val="ru-RU" w:eastAsia="ru-RU" w:bidi="ru-RU"/>
      </w:rPr>
    </w:lvl>
    <w:lvl w:ilvl="5">
      <w:numFmt w:val="bullet"/>
      <w:lvlText w:val="•"/>
      <w:lvlJc w:val="left"/>
      <w:pPr>
        <w:ind w:left="5123" w:hanging="442"/>
      </w:pPr>
      <w:rPr>
        <w:lang w:val="ru-RU" w:eastAsia="ru-RU" w:bidi="ru-RU"/>
      </w:rPr>
    </w:lvl>
    <w:lvl w:ilvl="6">
      <w:numFmt w:val="bullet"/>
      <w:lvlText w:val="•"/>
      <w:lvlJc w:val="left"/>
      <w:pPr>
        <w:ind w:left="6095" w:hanging="442"/>
      </w:pPr>
      <w:rPr>
        <w:lang w:val="ru-RU" w:eastAsia="ru-RU" w:bidi="ru-RU"/>
      </w:rPr>
    </w:lvl>
    <w:lvl w:ilvl="7">
      <w:numFmt w:val="bullet"/>
      <w:lvlText w:val="•"/>
      <w:lvlJc w:val="left"/>
      <w:pPr>
        <w:ind w:left="7068" w:hanging="442"/>
      </w:pPr>
      <w:rPr>
        <w:lang w:val="ru-RU" w:eastAsia="ru-RU" w:bidi="ru-RU"/>
      </w:rPr>
    </w:lvl>
    <w:lvl w:ilvl="8">
      <w:numFmt w:val="bullet"/>
      <w:lvlText w:val="•"/>
      <w:lvlJc w:val="left"/>
      <w:pPr>
        <w:ind w:left="8041" w:hanging="442"/>
      </w:pPr>
      <w:rPr>
        <w:lang w:val="ru-RU" w:eastAsia="ru-RU" w:bidi="ru-RU"/>
      </w:rPr>
    </w:lvl>
  </w:abstractNum>
  <w:abstractNum w:abstractNumId="13" w15:restartNumberingAfterBreak="0">
    <w:nsid w:val="7B262D8D"/>
    <w:multiLevelType w:val="hybridMultilevel"/>
    <w:tmpl w:val="5A32A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EB"/>
    <w:rsid w:val="000156B0"/>
    <w:rsid w:val="001A65E4"/>
    <w:rsid w:val="002021FF"/>
    <w:rsid w:val="00234F39"/>
    <w:rsid w:val="002E2336"/>
    <w:rsid w:val="003164BB"/>
    <w:rsid w:val="003E5499"/>
    <w:rsid w:val="00442088"/>
    <w:rsid w:val="005C3E5D"/>
    <w:rsid w:val="0064766E"/>
    <w:rsid w:val="006D31E2"/>
    <w:rsid w:val="007B3F4D"/>
    <w:rsid w:val="00850E53"/>
    <w:rsid w:val="00876ED1"/>
    <w:rsid w:val="008A49F2"/>
    <w:rsid w:val="00964D29"/>
    <w:rsid w:val="009A37CE"/>
    <w:rsid w:val="009B107D"/>
    <w:rsid w:val="00A76F34"/>
    <w:rsid w:val="00AA00C9"/>
    <w:rsid w:val="00AD42F4"/>
    <w:rsid w:val="00B04BBC"/>
    <w:rsid w:val="00BE1E3A"/>
    <w:rsid w:val="00BE6036"/>
    <w:rsid w:val="00CE22D4"/>
    <w:rsid w:val="00D22058"/>
    <w:rsid w:val="00D51EB7"/>
    <w:rsid w:val="00EA125B"/>
    <w:rsid w:val="00F06DEB"/>
    <w:rsid w:val="00F45C0D"/>
    <w:rsid w:val="00FB2E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DDC8"/>
  <w15:docId w15:val="{BF2CA91B-1776-40BD-A539-E863776F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C0D"/>
    <w:pPr>
      <w:spacing w:after="0" w:line="240" w:lineRule="auto"/>
    </w:pPr>
    <w:rPr>
      <w:rFonts w:ascii="Calibri" w:eastAsia="Calibri" w:hAnsi="Calibri" w:cs="Times New Roman"/>
    </w:rPr>
  </w:style>
  <w:style w:type="paragraph" w:customStyle="1" w:styleId="1">
    <w:name w:val="1"/>
    <w:basedOn w:val="a"/>
    <w:next w:val="a4"/>
    <w:qFormat/>
    <w:rsid w:val="00F45C0D"/>
    <w:pPr>
      <w:spacing w:before="240" w:after="60"/>
      <w:jc w:val="center"/>
      <w:outlineLvl w:val="0"/>
    </w:pPr>
    <w:rPr>
      <w:rFonts w:ascii="Arial" w:hAnsi="Arial"/>
      <w:b/>
      <w:kern w:val="28"/>
      <w:sz w:val="32"/>
      <w:szCs w:val="20"/>
    </w:rPr>
  </w:style>
  <w:style w:type="paragraph" w:styleId="a4">
    <w:name w:val="Title"/>
    <w:basedOn w:val="a"/>
    <w:next w:val="a"/>
    <w:link w:val="a5"/>
    <w:uiPriority w:val="10"/>
    <w:qFormat/>
    <w:rsid w:val="00F45C0D"/>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F45C0D"/>
    <w:rPr>
      <w:rFonts w:asciiTheme="majorHAnsi" w:eastAsiaTheme="majorEastAsia" w:hAnsiTheme="majorHAnsi" w:cstheme="majorBidi"/>
      <w:spacing w:val="-10"/>
      <w:kern w:val="28"/>
      <w:sz w:val="56"/>
      <w:szCs w:val="56"/>
      <w:lang w:eastAsia="ru-RU"/>
    </w:rPr>
  </w:style>
  <w:style w:type="character" w:styleId="a6">
    <w:name w:val="Hyperlink"/>
    <w:basedOn w:val="a0"/>
    <w:uiPriority w:val="99"/>
    <w:unhideWhenUsed/>
    <w:rsid w:val="002021FF"/>
    <w:rPr>
      <w:color w:val="0563C1" w:themeColor="hyperlink"/>
      <w:u w:val="single"/>
    </w:rPr>
  </w:style>
  <w:style w:type="character" w:customStyle="1" w:styleId="10">
    <w:name w:val="Неразрешенное упоминание1"/>
    <w:basedOn w:val="a0"/>
    <w:uiPriority w:val="99"/>
    <w:semiHidden/>
    <w:unhideWhenUsed/>
    <w:rsid w:val="002021FF"/>
    <w:rPr>
      <w:color w:val="605E5C"/>
      <w:shd w:val="clear" w:color="auto" w:fill="E1DFDD"/>
    </w:rPr>
  </w:style>
  <w:style w:type="paragraph" w:styleId="a7">
    <w:name w:val="header"/>
    <w:basedOn w:val="a"/>
    <w:link w:val="a8"/>
    <w:uiPriority w:val="99"/>
    <w:unhideWhenUsed/>
    <w:rsid w:val="002E2336"/>
    <w:pPr>
      <w:tabs>
        <w:tab w:val="center" w:pos="4677"/>
        <w:tab w:val="right" w:pos="9355"/>
      </w:tabs>
    </w:pPr>
  </w:style>
  <w:style w:type="character" w:customStyle="1" w:styleId="a8">
    <w:name w:val="Верхний колонтитул Знак"/>
    <w:basedOn w:val="a0"/>
    <w:link w:val="a7"/>
    <w:uiPriority w:val="99"/>
    <w:rsid w:val="002E233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E2336"/>
    <w:pPr>
      <w:tabs>
        <w:tab w:val="center" w:pos="4677"/>
        <w:tab w:val="right" w:pos="9355"/>
      </w:tabs>
    </w:pPr>
  </w:style>
  <w:style w:type="character" w:customStyle="1" w:styleId="aa">
    <w:name w:val="Нижний колонтитул Знак"/>
    <w:basedOn w:val="a0"/>
    <w:link w:val="a9"/>
    <w:uiPriority w:val="99"/>
    <w:rsid w:val="002E2336"/>
    <w:rPr>
      <w:rFonts w:ascii="Times New Roman" w:eastAsia="Times New Roman" w:hAnsi="Times New Roman" w:cs="Times New Roman"/>
      <w:sz w:val="24"/>
      <w:szCs w:val="24"/>
      <w:lang w:eastAsia="ru-RU"/>
    </w:rPr>
  </w:style>
  <w:style w:type="character" w:styleId="ab">
    <w:name w:val="Emphasis"/>
    <w:qFormat/>
    <w:rsid w:val="002E2336"/>
    <w:rPr>
      <w:i/>
      <w:iCs/>
    </w:rPr>
  </w:style>
  <w:style w:type="paragraph" w:styleId="ac">
    <w:name w:val="Normal (Web)"/>
    <w:basedOn w:val="a"/>
    <w:rsid w:val="002E2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1679">
      <w:bodyDiv w:val="1"/>
      <w:marLeft w:val="0"/>
      <w:marRight w:val="0"/>
      <w:marTop w:val="0"/>
      <w:marBottom w:val="0"/>
      <w:divBdr>
        <w:top w:val="none" w:sz="0" w:space="0" w:color="auto"/>
        <w:left w:val="none" w:sz="0" w:space="0" w:color="auto"/>
        <w:bottom w:val="none" w:sz="0" w:space="0" w:color="auto"/>
        <w:right w:val="none" w:sz="0" w:space="0" w:color="auto"/>
      </w:divBdr>
    </w:div>
    <w:div w:id="93134321">
      <w:bodyDiv w:val="1"/>
      <w:marLeft w:val="0"/>
      <w:marRight w:val="0"/>
      <w:marTop w:val="0"/>
      <w:marBottom w:val="0"/>
      <w:divBdr>
        <w:top w:val="none" w:sz="0" w:space="0" w:color="auto"/>
        <w:left w:val="none" w:sz="0" w:space="0" w:color="auto"/>
        <w:bottom w:val="none" w:sz="0" w:space="0" w:color="auto"/>
        <w:right w:val="none" w:sz="0" w:space="0" w:color="auto"/>
      </w:divBdr>
    </w:div>
    <w:div w:id="96217336">
      <w:bodyDiv w:val="1"/>
      <w:marLeft w:val="0"/>
      <w:marRight w:val="0"/>
      <w:marTop w:val="0"/>
      <w:marBottom w:val="0"/>
      <w:divBdr>
        <w:top w:val="none" w:sz="0" w:space="0" w:color="auto"/>
        <w:left w:val="none" w:sz="0" w:space="0" w:color="auto"/>
        <w:bottom w:val="none" w:sz="0" w:space="0" w:color="auto"/>
        <w:right w:val="none" w:sz="0" w:space="0" w:color="auto"/>
      </w:divBdr>
    </w:div>
    <w:div w:id="650792853">
      <w:bodyDiv w:val="1"/>
      <w:marLeft w:val="0"/>
      <w:marRight w:val="0"/>
      <w:marTop w:val="0"/>
      <w:marBottom w:val="0"/>
      <w:divBdr>
        <w:top w:val="none" w:sz="0" w:space="0" w:color="auto"/>
        <w:left w:val="none" w:sz="0" w:space="0" w:color="auto"/>
        <w:bottom w:val="none" w:sz="0" w:space="0" w:color="auto"/>
        <w:right w:val="none" w:sz="0" w:space="0" w:color="auto"/>
      </w:divBdr>
    </w:div>
    <w:div w:id="817694196">
      <w:bodyDiv w:val="1"/>
      <w:marLeft w:val="0"/>
      <w:marRight w:val="0"/>
      <w:marTop w:val="0"/>
      <w:marBottom w:val="0"/>
      <w:divBdr>
        <w:top w:val="none" w:sz="0" w:space="0" w:color="auto"/>
        <w:left w:val="none" w:sz="0" w:space="0" w:color="auto"/>
        <w:bottom w:val="none" w:sz="0" w:space="0" w:color="auto"/>
        <w:right w:val="none" w:sz="0" w:space="0" w:color="auto"/>
      </w:divBdr>
    </w:div>
    <w:div w:id="854030765">
      <w:bodyDiv w:val="1"/>
      <w:marLeft w:val="0"/>
      <w:marRight w:val="0"/>
      <w:marTop w:val="0"/>
      <w:marBottom w:val="0"/>
      <w:divBdr>
        <w:top w:val="none" w:sz="0" w:space="0" w:color="auto"/>
        <w:left w:val="none" w:sz="0" w:space="0" w:color="auto"/>
        <w:bottom w:val="none" w:sz="0" w:space="0" w:color="auto"/>
        <w:right w:val="none" w:sz="0" w:space="0" w:color="auto"/>
      </w:divBdr>
    </w:div>
    <w:div w:id="1425221198">
      <w:bodyDiv w:val="1"/>
      <w:marLeft w:val="0"/>
      <w:marRight w:val="0"/>
      <w:marTop w:val="0"/>
      <w:marBottom w:val="0"/>
      <w:divBdr>
        <w:top w:val="none" w:sz="0" w:space="0" w:color="auto"/>
        <w:left w:val="none" w:sz="0" w:space="0" w:color="auto"/>
        <w:bottom w:val="none" w:sz="0" w:space="0" w:color="auto"/>
        <w:right w:val="none" w:sz="0" w:space="0" w:color="auto"/>
      </w:divBdr>
    </w:div>
    <w:div w:id="1524858240">
      <w:bodyDiv w:val="1"/>
      <w:marLeft w:val="0"/>
      <w:marRight w:val="0"/>
      <w:marTop w:val="0"/>
      <w:marBottom w:val="0"/>
      <w:divBdr>
        <w:top w:val="none" w:sz="0" w:space="0" w:color="auto"/>
        <w:left w:val="none" w:sz="0" w:space="0" w:color="auto"/>
        <w:bottom w:val="none" w:sz="0" w:space="0" w:color="auto"/>
        <w:right w:val="none" w:sz="0" w:space="0" w:color="auto"/>
      </w:divBdr>
    </w:div>
    <w:div w:id="1603031190">
      <w:bodyDiv w:val="1"/>
      <w:marLeft w:val="0"/>
      <w:marRight w:val="0"/>
      <w:marTop w:val="0"/>
      <w:marBottom w:val="0"/>
      <w:divBdr>
        <w:top w:val="none" w:sz="0" w:space="0" w:color="auto"/>
        <w:left w:val="none" w:sz="0" w:space="0" w:color="auto"/>
        <w:bottom w:val="none" w:sz="0" w:space="0" w:color="auto"/>
        <w:right w:val="none" w:sz="0" w:space="0" w:color="auto"/>
      </w:divBdr>
    </w:div>
    <w:div w:id="1925915329">
      <w:bodyDiv w:val="1"/>
      <w:marLeft w:val="0"/>
      <w:marRight w:val="0"/>
      <w:marTop w:val="0"/>
      <w:marBottom w:val="0"/>
      <w:divBdr>
        <w:top w:val="none" w:sz="0" w:space="0" w:color="auto"/>
        <w:left w:val="none" w:sz="0" w:space="0" w:color="auto"/>
        <w:bottom w:val="none" w:sz="0" w:space="0" w:color="auto"/>
        <w:right w:val="none" w:sz="0" w:space="0" w:color="auto"/>
      </w:divBdr>
    </w:div>
    <w:div w:id="1969699489">
      <w:bodyDiv w:val="1"/>
      <w:marLeft w:val="0"/>
      <w:marRight w:val="0"/>
      <w:marTop w:val="0"/>
      <w:marBottom w:val="0"/>
      <w:divBdr>
        <w:top w:val="none" w:sz="0" w:space="0" w:color="auto"/>
        <w:left w:val="none" w:sz="0" w:space="0" w:color="auto"/>
        <w:bottom w:val="none" w:sz="0" w:space="0" w:color="auto"/>
        <w:right w:val="none" w:sz="0" w:space="0" w:color="auto"/>
      </w:divBdr>
    </w:div>
    <w:div w:id="2079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D0%BC%D0%BE%D0%B9+%D0%B1%D0%B8%D0%B7%D0%BD%D0%B5%D1%81+%D1%87%D0%B8%D1%82%D0%B0+%D0%BD%D0%BE%D0%BC%D0%B5%D1%80&amp;oq=%D0%BC%D0%BE%D0%B9+%D0%B1%D0%B8%D0%B7%D0%BD%D0%B5%D1%81+%D1%87%D0%B8%D1%82%D0%B0+%D0%BD%D0%BE%D0%BC%D0%B5%D1%80&amp;aqs=chrome..69i57j33i160.5706j0j15&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 Мой бизнес</dc:creator>
  <cp:keywords/>
  <dc:description/>
  <cp:lastModifiedBy>Чита Мой бизнес</cp:lastModifiedBy>
  <cp:revision>17</cp:revision>
  <dcterms:created xsi:type="dcterms:W3CDTF">2020-12-14T04:54:00Z</dcterms:created>
  <dcterms:modified xsi:type="dcterms:W3CDTF">2020-12-15T04:57:00Z</dcterms:modified>
</cp:coreProperties>
</file>