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8A5B6" w14:textId="3F4F7174" w:rsidR="00F45C0D" w:rsidRPr="0036324C" w:rsidRDefault="00F45C0D" w:rsidP="00F45C0D">
      <w:pPr>
        <w:pStyle w:val="1"/>
        <w:keepNext/>
        <w:keepLines/>
        <w:widowControl w:val="0"/>
        <w:suppressLineNumbers/>
        <w:suppressAutoHyphens/>
        <w:spacing w:before="0" w:after="0"/>
        <w:rPr>
          <w:rFonts w:ascii="Times New Roman" w:hAnsi="Times New Roman"/>
          <w:sz w:val="24"/>
          <w:szCs w:val="24"/>
        </w:rPr>
      </w:pPr>
      <w:r w:rsidRPr="0036324C">
        <w:rPr>
          <w:rFonts w:ascii="Times New Roman" w:hAnsi="Times New Roman"/>
          <w:sz w:val="24"/>
          <w:szCs w:val="24"/>
        </w:rPr>
        <w:t xml:space="preserve">ИЗВЕЩЕНИЕ О ПРОВЕДЕНИИ КОНКУРСА </w:t>
      </w:r>
      <w:r w:rsidRPr="00F45C0D">
        <w:rPr>
          <w:rFonts w:ascii="Times New Roman" w:hAnsi="Times New Roman"/>
          <w:sz w:val="24"/>
          <w:szCs w:val="24"/>
        </w:rPr>
        <w:t xml:space="preserve">№ </w:t>
      </w:r>
      <w:r w:rsidR="00481929">
        <w:rPr>
          <w:rFonts w:ascii="Times New Roman" w:hAnsi="Times New Roman"/>
          <w:sz w:val="24"/>
          <w:szCs w:val="24"/>
        </w:rPr>
        <w:t>3</w:t>
      </w:r>
      <w:r w:rsidR="00BE6036">
        <w:rPr>
          <w:rFonts w:ascii="Times New Roman" w:hAnsi="Times New Roman"/>
          <w:sz w:val="24"/>
          <w:szCs w:val="24"/>
        </w:rPr>
        <w:t xml:space="preserve"> </w:t>
      </w:r>
      <w:r w:rsidRPr="00F45C0D">
        <w:rPr>
          <w:rFonts w:ascii="Times New Roman" w:hAnsi="Times New Roman"/>
          <w:sz w:val="24"/>
          <w:szCs w:val="24"/>
        </w:rPr>
        <w:t xml:space="preserve">от </w:t>
      </w:r>
      <w:r>
        <w:rPr>
          <w:rFonts w:ascii="Times New Roman" w:hAnsi="Times New Roman"/>
          <w:sz w:val="24"/>
          <w:szCs w:val="24"/>
        </w:rPr>
        <w:t>1</w:t>
      </w:r>
      <w:r w:rsidR="00481929">
        <w:rPr>
          <w:rFonts w:ascii="Times New Roman" w:hAnsi="Times New Roman"/>
          <w:sz w:val="24"/>
          <w:szCs w:val="24"/>
        </w:rPr>
        <w:t>5</w:t>
      </w:r>
      <w:r>
        <w:rPr>
          <w:rFonts w:ascii="Times New Roman" w:hAnsi="Times New Roman"/>
          <w:sz w:val="24"/>
          <w:szCs w:val="24"/>
        </w:rPr>
        <w:t>.12.2020</w:t>
      </w:r>
    </w:p>
    <w:p w14:paraId="5D9A22CA" w14:textId="1137F7A0" w:rsidR="00F45C0D" w:rsidRPr="0036324C" w:rsidRDefault="00F45C0D" w:rsidP="00F45C0D">
      <w:pPr>
        <w:shd w:val="clear" w:color="auto" w:fill="FFFFFF"/>
        <w:ind w:right="86"/>
        <w:jc w:val="center"/>
        <w:rPr>
          <w:b/>
        </w:rPr>
      </w:pPr>
      <w:r w:rsidRPr="0036324C">
        <w:rPr>
          <w:b/>
        </w:rPr>
        <w:t xml:space="preserve">на право заключения договора </w:t>
      </w:r>
      <w:r>
        <w:rPr>
          <w:b/>
        </w:rPr>
        <w:t>возме</w:t>
      </w:r>
      <w:r w:rsidR="00442088">
        <w:rPr>
          <w:b/>
        </w:rPr>
        <w:t>здного оказания услуг</w:t>
      </w:r>
    </w:p>
    <w:p w14:paraId="7D3579E5" w14:textId="77777777" w:rsidR="00F45C0D" w:rsidRPr="0036324C" w:rsidRDefault="00F45C0D" w:rsidP="00F45C0D">
      <w:pPr>
        <w:jc w:val="center"/>
        <w:rPr>
          <w:b/>
        </w:rPr>
      </w:pPr>
      <w:r w:rsidRPr="0036324C">
        <w:rPr>
          <w:b/>
        </w:rPr>
        <w:t xml:space="preserve">  </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7791"/>
      </w:tblGrid>
      <w:tr w:rsidR="00F45C0D" w:rsidRPr="0036324C" w14:paraId="4299D369" w14:textId="77777777" w:rsidTr="00CE22D4">
        <w:trPr>
          <w:trHeight w:val="730"/>
          <w:jc w:val="center"/>
        </w:trPr>
        <w:tc>
          <w:tcPr>
            <w:tcW w:w="2746" w:type="dxa"/>
            <w:vAlign w:val="center"/>
          </w:tcPr>
          <w:p w14:paraId="07923038" w14:textId="77777777" w:rsidR="00F45C0D" w:rsidRPr="0036324C" w:rsidRDefault="00F45C0D" w:rsidP="00CE22D4">
            <w:r w:rsidRPr="0036324C">
              <w:t>Заказчик</w:t>
            </w:r>
          </w:p>
        </w:tc>
        <w:tc>
          <w:tcPr>
            <w:tcW w:w="7791" w:type="dxa"/>
            <w:vAlign w:val="center"/>
          </w:tcPr>
          <w:p w14:paraId="0E5088B9" w14:textId="30E0DA92" w:rsidR="00F45C0D" w:rsidRPr="0036324C" w:rsidRDefault="00F45C0D" w:rsidP="00CE22D4">
            <w:r>
              <w:t>НМК ФПМП Забайкальского края, в лице структурного подразделения Центр поддержки экспорта</w:t>
            </w:r>
          </w:p>
        </w:tc>
      </w:tr>
      <w:tr w:rsidR="00F45C0D" w:rsidRPr="002021FF" w14:paraId="1982C793" w14:textId="77777777" w:rsidTr="00CE22D4">
        <w:trPr>
          <w:trHeight w:val="995"/>
          <w:jc w:val="center"/>
        </w:trPr>
        <w:tc>
          <w:tcPr>
            <w:tcW w:w="2746" w:type="dxa"/>
            <w:vAlign w:val="center"/>
          </w:tcPr>
          <w:p w14:paraId="22503172" w14:textId="77777777" w:rsidR="00F45C0D" w:rsidRPr="0036324C" w:rsidRDefault="00F45C0D" w:rsidP="00CE22D4">
            <w:r w:rsidRPr="0036324C">
              <w:t>Почтовый адрес</w:t>
            </w:r>
          </w:p>
        </w:tc>
        <w:tc>
          <w:tcPr>
            <w:tcW w:w="7791" w:type="dxa"/>
            <w:vAlign w:val="center"/>
          </w:tcPr>
          <w:p w14:paraId="532BED6A" w14:textId="17081E12" w:rsidR="002021FF" w:rsidRPr="002021FF" w:rsidRDefault="002021FF" w:rsidP="002021FF">
            <w:r w:rsidRPr="002021FF">
              <w:t xml:space="preserve">672000, Забайкальский край, г. Чита, ул. Бабушкина, д. 52 </w:t>
            </w:r>
            <w:r w:rsidR="00A76F34">
              <w:t>,</w:t>
            </w:r>
            <w:r w:rsidR="00234F39">
              <w:t xml:space="preserve"> </w:t>
            </w:r>
            <w:r w:rsidR="00A76F34">
              <w:t>помещение 4.</w:t>
            </w:r>
          </w:p>
          <w:p w14:paraId="7985B522" w14:textId="77777777" w:rsidR="00F45C0D" w:rsidRPr="002021FF" w:rsidRDefault="00F45C0D" w:rsidP="00CE22D4"/>
        </w:tc>
      </w:tr>
      <w:tr w:rsidR="00F45C0D" w:rsidRPr="00F45C0D" w14:paraId="5E77A499" w14:textId="77777777" w:rsidTr="00CE22D4">
        <w:trPr>
          <w:trHeight w:val="995"/>
          <w:jc w:val="center"/>
        </w:trPr>
        <w:tc>
          <w:tcPr>
            <w:tcW w:w="2746" w:type="dxa"/>
            <w:vAlign w:val="center"/>
          </w:tcPr>
          <w:p w14:paraId="492F0D5F" w14:textId="77777777" w:rsidR="00F45C0D" w:rsidRPr="0036324C" w:rsidRDefault="00F45C0D" w:rsidP="00CE22D4">
            <w:r w:rsidRPr="0036324C">
              <w:t>Предмет конкурса</w:t>
            </w:r>
          </w:p>
        </w:tc>
        <w:tc>
          <w:tcPr>
            <w:tcW w:w="7791" w:type="dxa"/>
            <w:vAlign w:val="center"/>
          </w:tcPr>
          <w:p w14:paraId="5E90CE98" w14:textId="4A970478" w:rsidR="00E93D66" w:rsidRPr="00E93D66" w:rsidRDefault="00767BBD" w:rsidP="00E93D66">
            <w:r w:rsidRPr="00767BBD">
              <w:t xml:space="preserve">Отбор исполнителей по предоставлению услуг субъектам малого и среднего предпринимательства </w:t>
            </w:r>
            <w:r w:rsidR="00E93D66">
              <w:t>Забайкальского края</w:t>
            </w:r>
            <w:r w:rsidRPr="00767BBD">
              <w:t xml:space="preserve"> по содействию </w:t>
            </w:r>
            <w:r w:rsidR="00E93D66">
              <w:t>в ф</w:t>
            </w:r>
            <w:r w:rsidR="00E93D66" w:rsidRPr="00E93D66">
              <w:t>ормировани</w:t>
            </w:r>
            <w:r w:rsidR="00E93D66">
              <w:t>и</w:t>
            </w:r>
            <w:r w:rsidR="00E93D66" w:rsidRPr="00E93D66">
              <w:t xml:space="preserve"> коммерческого предложения под целевые рынки и категории товаров для субъекта малого и среднего</w:t>
            </w:r>
          </w:p>
          <w:p w14:paraId="745279C1" w14:textId="77777777" w:rsidR="00E93D66" w:rsidRPr="00E93D66" w:rsidRDefault="00E93D66" w:rsidP="00E93D66">
            <w:r w:rsidRPr="00E93D66">
              <w:t>предпринимательства</w:t>
            </w:r>
          </w:p>
          <w:p w14:paraId="4018BD74" w14:textId="7ECF9AAA" w:rsidR="001A65E4" w:rsidRPr="001A65E4" w:rsidRDefault="001A65E4" w:rsidP="001A65E4">
            <w:r>
              <w:rPr>
                <w:bCs/>
              </w:rPr>
              <w:t xml:space="preserve">Порядок </w:t>
            </w:r>
            <w:r w:rsidRPr="001A65E4">
              <w:rPr>
                <w:bCs/>
              </w:rPr>
              <w:t>отбора контрагентов Центра поддержки экспорта на право заключения договоров по реализации мероприятий, направленных на поддержку и развитие малого и среднего предпринимательства</w:t>
            </w:r>
            <w:r>
              <w:rPr>
                <w:bCs/>
              </w:rPr>
              <w:t>, утверждён Протоколом Правления №52</w:t>
            </w:r>
            <w:r w:rsidR="008577BC">
              <w:rPr>
                <w:bCs/>
              </w:rPr>
              <w:t xml:space="preserve"> от</w:t>
            </w:r>
            <w:r>
              <w:rPr>
                <w:bCs/>
              </w:rPr>
              <w:t xml:space="preserve"> 9 декабря 2020г. </w:t>
            </w:r>
          </w:p>
          <w:p w14:paraId="2D20CD7B" w14:textId="2866F6F8" w:rsidR="00234F39" w:rsidRPr="00F45C0D" w:rsidRDefault="00234F39" w:rsidP="00CE22D4">
            <w:r>
              <w:t xml:space="preserve">Порядок </w:t>
            </w:r>
            <w:r w:rsidR="001A65E4">
              <w:t xml:space="preserve">отбора </w:t>
            </w:r>
            <w:r>
              <w:t xml:space="preserve">размещён на сайте </w:t>
            </w:r>
            <w:r w:rsidR="00481929">
              <w:t>мобизнес75.рф</w:t>
            </w:r>
          </w:p>
        </w:tc>
      </w:tr>
      <w:tr w:rsidR="00F45C0D" w:rsidRPr="0036324C" w14:paraId="0E15C4F4" w14:textId="77777777" w:rsidTr="00CE22D4">
        <w:trPr>
          <w:trHeight w:val="995"/>
          <w:jc w:val="center"/>
        </w:trPr>
        <w:tc>
          <w:tcPr>
            <w:tcW w:w="2746" w:type="dxa"/>
            <w:vAlign w:val="center"/>
          </w:tcPr>
          <w:p w14:paraId="2EF27546" w14:textId="77777777" w:rsidR="00F45C0D" w:rsidRPr="0036324C" w:rsidRDefault="00F45C0D" w:rsidP="00CE22D4">
            <w:r w:rsidRPr="0036324C">
              <w:t>Проект договора</w:t>
            </w:r>
          </w:p>
        </w:tc>
        <w:tc>
          <w:tcPr>
            <w:tcW w:w="7791" w:type="dxa"/>
            <w:vAlign w:val="center"/>
          </w:tcPr>
          <w:p w14:paraId="2689C34A" w14:textId="669E058D" w:rsidR="00F45C0D" w:rsidRPr="00F45C0D" w:rsidRDefault="00F45C0D" w:rsidP="00CE22D4">
            <w:r>
              <w:t>Приложение № 1</w:t>
            </w:r>
          </w:p>
        </w:tc>
      </w:tr>
      <w:tr w:rsidR="00F45C0D" w:rsidRPr="0036324C" w14:paraId="701612B5" w14:textId="77777777" w:rsidTr="00CE22D4">
        <w:trPr>
          <w:trHeight w:val="995"/>
          <w:jc w:val="center"/>
        </w:trPr>
        <w:tc>
          <w:tcPr>
            <w:tcW w:w="2746" w:type="dxa"/>
            <w:vAlign w:val="center"/>
          </w:tcPr>
          <w:p w14:paraId="74317AA9" w14:textId="77777777" w:rsidR="00F45C0D" w:rsidRPr="0036324C" w:rsidRDefault="00F45C0D" w:rsidP="00CE22D4">
            <w:r w:rsidRPr="0036324C">
              <w:t>Техническое задание</w:t>
            </w:r>
          </w:p>
        </w:tc>
        <w:tc>
          <w:tcPr>
            <w:tcW w:w="7791" w:type="dxa"/>
            <w:vAlign w:val="center"/>
          </w:tcPr>
          <w:p w14:paraId="293BA42D" w14:textId="6428E85C" w:rsidR="00F45C0D" w:rsidRPr="00F45C0D" w:rsidRDefault="00F45C0D" w:rsidP="00CE22D4">
            <w:r>
              <w:t>Приложение № 2</w:t>
            </w:r>
            <w:r w:rsidR="00234F39">
              <w:t xml:space="preserve"> </w:t>
            </w:r>
          </w:p>
        </w:tc>
      </w:tr>
      <w:tr w:rsidR="00F45C0D" w:rsidRPr="0036324C" w14:paraId="3B247C35" w14:textId="77777777" w:rsidTr="00CE22D4">
        <w:trPr>
          <w:trHeight w:val="534"/>
          <w:jc w:val="center"/>
        </w:trPr>
        <w:tc>
          <w:tcPr>
            <w:tcW w:w="2746" w:type="dxa"/>
            <w:vAlign w:val="center"/>
          </w:tcPr>
          <w:p w14:paraId="19D8AB15" w14:textId="77777777" w:rsidR="00F45C0D" w:rsidRPr="0036324C" w:rsidRDefault="00F45C0D" w:rsidP="00CE22D4">
            <w:r w:rsidRPr="0036324C">
              <w:t xml:space="preserve">Начальная (максимальная) цена </w:t>
            </w:r>
          </w:p>
          <w:p w14:paraId="28280BE3" w14:textId="77777777" w:rsidR="00F45C0D" w:rsidRPr="0036324C" w:rsidRDefault="00F45C0D" w:rsidP="00CE22D4"/>
        </w:tc>
        <w:tc>
          <w:tcPr>
            <w:tcW w:w="7791" w:type="dxa"/>
            <w:vAlign w:val="center"/>
          </w:tcPr>
          <w:p w14:paraId="1851C0F9" w14:textId="4668E84A" w:rsidR="00CE22D4" w:rsidRPr="00CE22D4" w:rsidRDefault="00056947" w:rsidP="00CE22D4">
            <w:r>
              <w:t>1</w:t>
            </w:r>
            <w:r w:rsidR="00470E63" w:rsidRPr="00481929">
              <w:t>00 000</w:t>
            </w:r>
            <w:r w:rsidR="00BE6036" w:rsidRPr="00481929">
              <w:t xml:space="preserve"> </w:t>
            </w:r>
            <w:r w:rsidR="00470E63">
              <w:t xml:space="preserve">р. </w:t>
            </w:r>
            <w:r w:rsidR="00CE22D4" w:rsidRPr="00470E63">
              <w:t>(</w:t>
            </w:r>
            <w:r w:rsidR="00470E63" w:rsidRPr="00470E63">
              <w:t>Не более 50 тыс. рублей на 1 субъект малого и среднего предпринимательства.</w:t>
            </w:r>
            <w:r w:rsidR="00CE22D4" w:rsidRPr="00470E63">
              <w:t>)</w:t>
            </w:r>
          </w:p>
          <w:p w14:paraId="235CD357" w14:textId="1364DC10" w:rsidR="00F45C0D" w:rsidRPr="0036324C" w:rsidRDefault="00F45C0D" w:rsidP="00CE22D4"/>
        </w:tc>
      </w:tr>
      <w:tr w:rsidR="00F45C0D" w:rsidRPr="0036324C" w14:paraId="46E7887D" w14:textId="77777777" w:rsidTr="00CE22D4">
        <w:trPr>
          <w:trHeight w:val="534"/>
          <w:jc w:val="center"/>
        </w:trPr>
        <w:tc>
          <w:tcPr>
            <w:tcW w:w="2746" w:type="dxa"/>
            <w:vAlign w:val="center"/>
          </w:tcPr>
          <w:p w14:paraId="01BDE1A9" w14:textId="77777777" w:rsidR="00F45C0D" w:rsidRPr="0036324C" w:rsidRDefault="00F45C0D" w:rsidP="00CE22D4"/>
          <w:p w14:paraId="6C86D327" w14:textId="77777777" w:rsidR="00F45C0D" w:rsidRPr="0036324C" w:rsidRDefault="00F45C0D" w:rsidP="00CE22D4">
            <w:r w:rsidRPr="0036324C">
              <w:t>Порядок расчетов</w:t>
            </w:r>
          </w:p>
          <w:p w14:paraId="0B5F794F" w14:textId="77777777" w:rsidR="00F45C0D" w:rsidRPr="0036324C" w:rsidRDefault="00F45C0D" w:rsidP="00CE22D4"/>
        </w:tc>
        <w:tc>
          <w:tcPr>
            <w:tcW w:w="7791" w:type="dxa"/>
            <w:vAlign w:val="center"/>
          </w:tcPr>
          <w:p w14:paraId="255132BA" w14:textId="77777777" w:rsidR="00BD6E87" w:rsidRPr="00BD6E87" w:rsidRDefault="00BD6E87" w:rsidP="00BD6E87">
            <w:r w:rsidRPr="00BD6E87">
              <w:t>Оплаты по настоящему договору осуществляются Сторонами в следующем порядке:</w:t>
            </w:r>
          </w:p>
          <w:p w14:paraId="3713CE6E" w14:textId="60B3ABB3" w:rsidR="00BD6E87" w:rsidRPr="00BD6E87" w:rsidRDefault="00BD6E87" w:rsidP="00BD6E87">
            <w:r w:rsidRPr="00BD6E87">
              <w:t xml:space="preserve">В течение 5 (пяти) банковских дней после заключения настоящего договора Заказчик перечисляет на расчетный счет Исполнителя авансовый платеж в размере </w:t>
            </w:r>
            <w:r>
              <w:t xml:space="preserve">50 % </w:t>
            </w:r>
            <w:r w:rsidRPr="00BD6E87">
              <w:t>рублей 00 копеек.</w:t>
            </w:r>
          </w:p>
          <w:p w14:paraId="0DE32908" w14:textId="34A1C020" w:rsidR="00BD6E87" w:rsidRPr="00BD6E87" w:rsidRDefault="00BD6E87" w:rsidP="00BD6E87">
            <w:r w:rsidRPr="00BD6E87">
              <w:t xml:space="preserve">В течение 5 (пяти) банковских дней после даты подписания Сторонами Акта оказания услуг, Заказчик перечисляет на расчетный счет Исполнителя платеж в размере </w:t>
            </w:r>
            <w:r>
              <w:t xml:space="preserve"> </w:t>
            </w:r>
            <w:r w:rsidRPr="00BD6E87">
              <w:t xml:space="preserve"> рублей 00 копеек.</w:t>
            </w:r>
          </w:p>
          <w:p w14:paraId="68BD72BC" w14:textId="267B16BA" w:rsidR="001A65E4" w:rsidRPr="0036324C" w:rsidRDefault="001A65E4" w:rsidP="001A65E4"/>
        </w:tc>
      </w:tr>
      <w:tr w:rsidR="00F45C0D" w:rsidRPr="0036324C" w14:paraId="7C9569FF" w14:textId="77777777" w:rsidTr="00CE22D4">
        <w:trPr>
          <w:trHeight w:val="534"/>
          <w:jc w:val="center"/>
        </w:trPr>
        <w:tc>
          <w:tcPr>
            <w:tcW w:w="2746" w:type="dxa"/>
            <w:vAlign w:val="center"/>
          </w:tcPr>
          <w:p w14:paraId="3B6BF65B" w14:textId="77777777" w:rsidR="00F45C0D" w:rsidRPr="0036324C" w:rsidRDefault="00F45C0D" w:rsidP="00CE22D4"/>
          <w:p w14:paraId="37D6DDD2" w14:textId="77777777" w:rsidR="00F45C0D" w:rsidRPr="0036324C" w:rsidRDefault="00F45C0D" w:rsidP="00CE22D4">
            <w:r w:rsidRPr="0036324C">
              <w:t>Срок оказания услуги</w:t>
            </w:r>
          </w:p>
          <w:p w14:paraId="4908962F" w14:textId="77777777" w:rsidR="00F45C0D" w:rsidRPr="0036324C" w:rsidRDefault="00F45C0D" w:rsidP="00CE22D4"/>
        </w:tc>
        <w:tc>
          <w:tcPr>
            <w:tcW w:w="7791" w:type="dxa"/>
            <w:vAlign w:val="center"/>
          </w:tcPr>
          <w:p w14:paraId="69765B32" w14:textId="6E8A9507" w:rsidR="00F45C0D" w:rsidRPr="0036324C" w:rsidRDefault="00E93D66" w:rsidP="00CE22D4">
            <w:r>
              <w:t>20</w:t>
            </w:r>
            <w:r w:rsidR="00F45C0D">
              <w:t xml:space="preserve"> рабочих дней </w:t>
            </w:r>
            <w:r w:rsidR="00BE6036">
              <w:t xml:space="preserve"> </w:t>
            </w:r>
          </w:p>
        </w:tc>
      </w:tr>
      <w:tr w:rsidR="00F45C0D" w:rsidRPr="0036324C" w14:paraId="059221AC" w14:textId="77777777" w:rsidTr="00CE22D4">
        <w:trPr>
          <w:trHeight w:val="534"/>
          <w:jc w:val="center"/>
        </w:trPr>
        <w:tc>
          <w:tcPr>
            <w:tcW w:w="2746" w:type="dxa"/>
            <w:vAlign w:val="center"/>
          </w:tcPr>
          <w:p w14:paraId="0B105DDE" w14:textId="77777777" w:rsidR="00F45C0D" w:rsidRPr="0036324C" w:rsidRDefault="00F45C0D" w:rsidP="00CE22D4"/>
          <w:p w14:paraId="0DEDB570" w14:textId="77777777" w:rsidR="00F45C0D" w:rsidRPr="0036324C" w:rsidRDefault="00F45C0D" w:rsidP="00CE22D4">
            <w:r w:rsidRPr="0036324C">
              <w:t>Получатель услуги</w:t>
            </w:r>
          </w:p>
          <w:p w14:paraId="73564E78" w14:textId="77777777" w:rsidR="00F45C0D" w:rsidRPr="0036324C" w:rsidRDefault="00F45C0D" w:rsidP="00CE22D4"/>
        </w:tc>
        <w:tc>
          <w:tcPr>
            <w:tcW w:w="7791" w:type="dxa"/>
            <w:vAlign w:val="center"/>
          </w:tcPr>
          <w:p w14:paraId="510D480E" w14:textId="49F69BCD" w:rsidR="00F45C0D" w:rsidRPr="0036324C" w:rsidRDefault="008A49F2" w:rsidP="00CE22D4">
            <w:r>
              <w:t>Субъекты МСП Забайкальского края</w:t>
            </w:r>
          </w:p>
        </w:tc>
      </w:tr>
      <w:tr w:rsidR="00F45C0D" w:rsidRPr="0036324C" w14:paraId="3F6E73FF" w14:textId="77777777" w:rsidTr="00CE22D4">
        <w:trPr>
          <w:trHeight w:val="534"/>
          <w:jc w:val="center"/>
        </w:trPr>
        <w:tc>
          <w:tcPr>
            <w:tcW w:w="2746" w:type="dxa"/>
            <w:vAlign w:val="center"/>
          </w:tcPr>
          <w:p w14:paraId="52227C21" w14:textId="77777777" w:rsidR="00F45C0D" w:rsidRPr="0036324C" w:rsidRDefault="00F45C0D" w:rsidP="00CE22D4"/>
          <w:p w14:paraId="1000E41E" w14:textId="77777777" w:rsidR="00F45C0D" w:rsidRPr="0036324C" w:rsidRDefault="00F45C0D" w:rsidP="00CE22D4">
            <w:r w:rsidRPr="0036324C">
              <w:t>Требования к контрагентам</w:t>
            </w:r>
          </w:p>
          <w:p w14:paraId="0D3C1C7B" w14:textId="77777777" w:rsidR="00F45C0D" w:rsidRPr="0036324C" w:rsidRDefault="00F45C0D" w:rsidP="00CE22D4"/>
        </w:tc>
        <w:tc>
          <w:tcPr>
            <w:tcW w:w="7791" w:type="dxa"/>
            <w:vAlign w:val="center"/>
          </w:tcPr>
          <w:p w14:paraId="4AA7BDA2" w14:textId="77777777" w:rsidR="008A49F2" w:rsidRDefault="008A49F2" w:rsidP="008A49F2">
            <w:pPr>
              <w:jc w:val="both"/>
            </w:pPr>
            <w:r w:rsidRPr="008A49F2">
              <w:t>1) непроведение ликвидации участника конкурсного отбора - юридического лица и отсутствие решения арбитражного суда о признании участника конкурсного отбора - юридического лица или индивидуального предпринимателя несостоятельным (банкротом) и об открытии конкурсного производства;</w:t>
            </w:r>
          </w:p>
          <w:p w14:paraId="7207D850" w14:textId="77777777" w:rsidR="008A49F2" w:rsidRDefault="008A49F2" w:rsidP="008A49F2">
            <w:pPr>
              <w:jc w:val="both"/>
            </w:pPr>
            <w:r w:rsidRPr="008A49F2">
              <w:t xml:space="preserve"> 2) неприостановление деятельности участника конкурсного отбора в порядке, установленном Кодексом Российской Федерации об </w:t>
            </w:r>
            <w:r w:rsidRPr="008A49F2">
              <w:lastRenderedPageBreak/>
              <w:t xml:space="preserve">административных правонарушениях, на дату подачи заявки на участие в конкурсном отборе; </w:t>
            </w:r>
          </w:p>
          <w:p w14:paraId="4DA47C64" w14:textId="6631355F" w:rsidR="008A49F2" w:rsidRDefault="00481929" w:rsidP="008A49F2">
            <w:pPr>
              <w:jc w:val="both"/>
            </w:pPr>
            <w:r>
              <w:t>3</w:t>
            </w:r>
            <w:r w:rsidR="008A49F2" w:rsidRPr="008A49F2">
              <w:t xml:space="preserve">) отсутствие у участника конкурсного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конкурсного отбора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конкурсного отбора, и административного наказания в виде дисквалификации; </w:t>
            </w:r>
          </w:p>
          <w:p w14:paraId="2CAECE39" w14:textId="1862C20E" w:rsidR="00AA00C9" w:rsidRDefault="00481929" w:rsidP="008A49F2">
            <w:pPr>
              <w:jc w:val="both"/>
            </w:pPr>
            <w:r>
              <w:t>4</w:t>
            </w:r>
            <w:r w:rsidR="008A49F2" w:rsidRPr="008A49F2">
              <w:t xml:space="preserve">) участник конкурсного отбора - юридическое лицо, которое в течение двух лет до момента подачи заявки на участие в конкурсного отбора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F606065" w14:textId="70777DFF" w:rsidR="008A49F2" w:rsidRDefault="00481929" w:rsidP="008A49F2">
            <w:pPr>
              <w:jc w:val="both"/>
            </w:pPr>
            <w:r>
              <w:t>5</w:t>
            </w:r>
            <w:r w:rsidR="008A49F2" w:rsidRPr="008A49F2">
              <w:t xml:space="preserve">) отсутствие между участником конкурсного отбора и Организатором конфликта интересов, под которым понимаются случаи, при которых сотрудник Организатора - член Комиссии по проведению конкурсного отбора, состоят в браке с физическими лицами, являющимися выгодоприобретателями, единоличным исполнительным 3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с физическими лицами, в том числе зарегистрированными в качестве индивидуального предпринимателя, - участниками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561D5C65" w14:textId="5D535EF5" w:rsidR="00F45C0D" w:rsidRPr="0036324C" w:rsidRDefault="00481929" w:rsidP="008A49F2">
            <w:pPr>
              <w:jc w:val="both"/>
            </w:pPr>
            <w:r>
              <w:t>6</w:t>
            </w:r>
            <w:r w:rsidR="008A49F2" w:rsidRPr="008A49F2">
              <w:t>) участник конкурсного отбора не является оффшорной компанией.</w:t>
            </w:r>
          </w:p>
        </w:tc>
      </w:tr>
      <w:tr w:rsidR="00F45C0D" w:rsidRPr="0036324C" w14:paraId="04E4979A" w14:textId="77777777" w:rsidTr="00CE22D4">
        <w:trPr>
          <w:trHeight w:val="841"/>
          <w:jc w:val="center"/>
        </w:trPr>
        <w:tc>
          <w:tcPr>
            <w:tcW w:w="2746" w:type="dxa"/>
            <w:vAlign w:val="center"/>
          </w:tcPr>
          <w:p w14:paraId="0B64C74B" w14:textId="77777777" w:rsidR="00F45C0D" w:rsidRPr="0036324C" w:rsidRDefault="00F45C0D" w:rsidP="00CE22D4">
            <w:r w:rsidRPr="0036324C">
              <w:lastRenderedPageBreak/>
              <w:t>Перечень документов, предоставляемых в составе конкурсной заявки</w:t>
            </w:r>
          </w:p>
          <w:p w14:paraId="343E50ED" w14:textId="77777777" w:rsidR="00F45C0D" w:rsidRPr="0036324C" w:rsidRDefault="00F45C0D" w:rsidP="00CE22D4"/>
          <w:p w14:paraId="55B37547" w14:textId="77777777" w:rsidR="00F45C0D" w:rsidRPr="0036324C" w:rsidRDefault="00F45C0D" w:rsidP="00CE22D4"/>
        </w:tc>
        <w:tc>
          <w:tcPr>
            <w:tcW w:w="7791" w:type="dxa"/>
            <w:shd w:val="clear" w:color="auto" w:fill="auto"/>
          </w:tcPr>
          <w:p w14:paraId="08DB9595" w14:textId="77777777" w:rsidR="00442088" w:rsidRPr="00442088" w:rsidRDefault="00442088" w:rsidP="00442088">
            <w:pPr>
              <w:ind w:left="11"/>
              <w:jc w:val="both"/>
              <w:rPr>
                <w:rFonts w:eastAsia="Calibri"/>
                <w:lang w:eastAsia="en-US"/>
              </w:rPr>
            </w:pPr>
            <w:r w:rsidRPr="00442088">
              <w:rPr>
                <w:rFonts w:eastAsia="Calibri"/>
                <w:lang w:eastAsia="en-US"/>
              </w:rPr>
              <w:t>1) анкета участника конкурса (приложение № 2 к Порядку);</w:t>
            </w:r>
          </w:p>
          <w:p w14:paraId="6B063B09" w14:textId="77777777" w:rsidR="00442088" w:rsidRPr="00442088" w:rsidRDefault="00442088" w:rsidP="00442088">
            <w:pPr>
              <w:ind w:left="11"/>
              <w:jc w:val="both"/>
              <w:rPr>
                <w:rFonts w:eastAsia="Calibri"/>
                <w:lang w:eastAsia="en-US"/>
              </w:rPr>
            </w:pPr>
            <w:r w:rsidRPr="00442088">
              <w:rPr>
                <w:rFonts w:eastAsia="Calibri"/>
                <w:lang w:eastAsia="en-US"/>
              </w:rPr>
              <w:t>2) заявка на участие в конкурсе (приложение № 3 к Порядку);</w:t>
            </w:r>
          </w:p>
          <w:p w14:paraId="6913B42A" w14:textId="77777777" w:rsidR="00442088" w:rsidRPr="00442088" w:rsidRDefault="00442088" w:rsidP="00442088">
            <w:pPr>
              <w:ind w:left="11"/>
              <w:jc w:val="both"/>
              <w:rPr>
                <w:rFonts w:eastAsia="Calibri"/>
                <w:lang w:eastAsia="en-US"/>
              </w:rPr>
            </w:pPr>
            <w:r w:rsidRPr="00442088">
              <w:rPr>
                <w:rFonts w:eastAsia="Calibri"/>
                <w:lang w:eastAsia="en-US"/>
              </w:rPr>
              <w:t>3) смета расходов на организацию и (или) проведение мероприятия, составленная в произвольной форме;</w:t>
            </w:r>
          </w:p>
          <w:p w14:paraId="33F39EAD" w14:textId="77777777" w:rsidR="00442088" w:rsidRPr="00442088" w:rsidRDefault="00442088" w:rsidP="00442088">
            <w:pPr>
              <w:ind w:left="11"/>
              <w:jc w:val="both"/>
              <w:rPr>
                <w:rFonts w:eastAsia="Calibri"/>
                <w:lang w:eastAsia="en-US"/>
              </w:rPr>
            </w:pPr>
            <w:r w:rsidRPr="00442088">
              <w:rPr>
                <w:rFonts w:eastAsia="Calibri"/>
                <w:lang w:eastAsia="en-US"/>
              </w:rPr>
              <w:t xml:space="preserve">4) копии документов, подтверждающих опыт проведения мероприятий аналогичных предмету конкурса либо опыт проведения мероприятий по смежным направлениям предмета конкурса (договоры, акты оказанных </w:t>
            </w:r>
            <w:r w:rsidRPr="00442088">
              <w:rPr>
                <w:rFonts w:eastAsia="Calibri"/>
                <w:lang w:eastAsia="en-US"/>
              </w:rPr>
              <w:lastRenderedPageBreak/>
              <w:t>услуг);</w:t>
            </w:r>
          </w:p>
          <w:p w14:paraId="241B3083" w14:textId="77777777" w:rsidR="00442088" w:rsidRPr="00442088" w:rsidRDefault="00442088" w:rsidP="00442088">
            <w:pPr>
              <w:ind w:left="11"/>
              <w:jc w:val="both"/>
              <w:rPr>
                <w:rFonts w:eastAsia="Calibri"/>
                <w:lang w:eastAsia="en-US"/>
              </w:rPr>
            </w:pPr>
            <w:r w:rsidRPr="00442088">
              <w:rPr>
                <w:rFonts w:eastAsia="Calibri"/>
                <w:lang w:eastAsia="en-US"/>
              </w:rPr>
              <w:t>5)  копии документов, подтверждающих наличие квалифицированных специалистов;</w:t>
            </w:r>
          </w:p>
          <w:p w14:paraId="4220C704" w14:textId="77777777" w:rsidR="00442088" w:rsidRPr="00442088" w:rsidRDefault="00442088" w:rsidP="00442088">
            <w:pPr>
              <w:ind w:left="11"/>
              <w:jc w:val="both"/>
              <w:rPr>
                <w:rFonts w:eastAsia="Calibri"/>
                <w:lang w:eastAsia="en-US"/>
              </w:rPr>
            </w:pPr>
            <w:r w:rsidRPr="00442088">
              <w:rPr>
                <w:rFonts w:eastAsia="Calibri"/>
                <w:lang w:eastAsia="en-US"/>
              </w:rPr>
              <w:t>6) копии документов, подтверждающих соответствие заявителя дополнительным требованиям, предъявляемым Организатором конкурса к заявителям.</w:t>
            </w:r>
          </w:p>
          <w:p w14:paraId="60A7152F" w14:textId="77777777" w:rsidR="00F45C0D" w:rsidRPr="0036324C" w:rsidRDefault="00F45C0D" w:rsidP="00CE22D4">
            <w:pPr>
              <w:ind w:left="11"/>
              <w:jc w:val="both"/>
              <w:rPr>
                <w:rFonts w:eastAsia="Calibri"/>
                <w:lang w:eastAsia="en-US"/>
              </w:rPr>
            </w:pPr>
          </w:p>
        </w:tc>
      </w:tr>
      <w:tr w:rsidR="00F45C0D" w:rsidRPr="0036324C" w14:paraId="3864F995" w14:textId="77777777" w:rsidTr="00CE22D4">
        <w:trPr>
          <w:trHeight w:val="6511"/>
          <w:jc w:val="center"/>
        </w:trPr>
        <w:tc>
          <w:tcPr>
            <w:tcW w:w="2746" w:type="dxa"/>
            <w:vAlign w:val="center"/>
          </w:tcPr>
          <w:p w14:paraId="50989528" w14:textId="77777777" w:rsidR="00F45C0D" w:rsidRPr="0036324C" w:rsidRDefault="00F45C0D" w:rsidP="00CE22D4">
            <w:r w:rsidRPr="0036324C">
              <w:lastRenderedPageBreak/>
              <w:t>Критерии оценки</w:t>
            </w:r>
          </w:p>
        </w:tc>
        <w:tc>
          <w:tcPr>
            <w:tcW w:w="7791" w:type="dxa"/>
            <w:vAlign w:val="center"/>
          </w:tcPr>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321"/>
              <w:gridCol w:w="2130"/>
              <w:gridCol w:w="1514"/>
              <w:gridCol w:w="1019"/>
            </w:tblGrid>
            <w:tr w:rsidR="00F45C0D" w:rsidRPr="0036324C" w14:paraId="6775C974" w14:textId="77777777" w:rsidTr="00CE22D4">
              <w:tc>
                <w:tcPr>
                  <w:tcW w:w="581" w:type="dxa"/>
                  <w:shd w:val="clear" w:color="auto" w:fill="auto"/>
                </w:tcPr>
                <w:p w14:paraId="089F11CD" w14:textId="77777777" w:rsidR="00F45C0D" w:rsidRPr="0036324C" w:rsidRDefault="00F45C0D" w:rsidP="00CE22D4">
                  <w:pPr>
                    <w:pStyle w:val="a3"/>
                    <w:jc w:val="both"/>
                    <w:rPr>
                      <w:rFonts w:ascii="Times New Roman" w:hAnsi="Times New Roman"/>
                      <w:sz w:val="20"/>
                      <w:szCs w:val="20"/>
                    </w:rPr>
                  </w:pPr>
                  <w:r w:rsidRPr="0036324C">
                    <w:rPr>
                      <w:rFonts w:ascii="Times New Roman" w:hAnsi="Times New Roman"/>
                      <w:sz w:val="20"/>
                      <w:szCs w:val="20"/>
                    </w:rPr>
                    <w:t>№ п/п</w:t>
                  </w:r>
                </w:p>
              </w:tc>
              <w:tc>
                <w:tcPr>
                  <w:tcW w:w="2321" w:type="dxa"/>
                  <w:shd w:val="clear" w:color="auto" w:fill="auto"/>
                </w:tcPr>
                <w:p w14:paraId="597A9906"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Критерий оценки заявок</w:t>
                  </w:r>
                </w:p>
              </w:tc>
              <w:tc>
                <w:tcPr>
                  <w:tcW w:w="2130" w:type="dxa"/>
                  <w:shd w:val="clear" w:color="auto" w:fill="auto"/>
                </w:tcPr>
                <w:p w14:paraId="4F4D53D2"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Весовой коэффициент критерия (</w:t>
                  </w:r>
                  <w:r w:rsidRPr="0036324C">
                    <w:rPr>
                      <w:rFonts w:ascii="Times New Roman" w:hAnsi="Times New Roman"/>
                      <w:sz w:val="20"/>
                      <w:szCs w:val="20"/>
                      <w:lang w:val="en-US"/>
                    </w:rPr>
                    <w:t>%)</w:t>
                  </w:r>
                </w:p>
              </w:tc>
              <w:tc>
                <w:tcPr>
                  <w:tcW w:w="1514" w:type="dxa"/>
                  <w:shd w:val="clear" w:color="auto" w:fill="auto"/>
                </w:tcPr>
                <w:p w14:paraId="6495748E"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Результат ранжирования</w:t>
                  </w:r>
                </w:p>
              </w:tc>
              <w:tc>
                <w:tcPr>
                  <w:tcW w:w="1019" w:type="dxa"/>
                </w:tcPr>
                <w:p w14:paraId="54A5608C"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Бальная шкала</w:t>
                  </w:r>
                </w:p>
              </w:tc>
            </w:tr>
            <w:tr w:rsidR="00F45C0D" w:rsidRPr="0036324C" w14:paraId="1B960883" w14:textId="77777777" w:rsidTr="00CE22D4">
              <w:trPr>
                <w:trHeight w:val="264"/>
              </w:trPr>
              <w:tc>
                <w:tcPr>
                  <w:tcW w:w="581" w:type="dxa"/>
                  <w:vMerge w:val="restart"/>
                  <w:shd w:val="clear" w:color="auto" w:fill="auto"/>
                </w:tcPr>
                <w:p w14:paraId="2CBE44E1" w14:textId="77777777" w:rsidR="00F45C0D" w:rsidRPr="0036324C" w:rsidRDefault="00F45C0D" w:rsidP="00CE22D4">
                  <w:pPr>
                    <w:pStyle w:val="a3"/>
                    <w:jc w:val="both"/>
                    <w:rPr>
                      <w:rFonts w:ascii="Times New Roman" w:hAnsi="Times New Roman"/>
                      <w:sz w:val="20"/>
                      <w:szCs w:val="20"/>
                    </w:rPr>
                  </w:pPr>
                  <w:r w:rsidRPr="0036324C">
                    <w:rPr>
                      <w:rFonts w:ascii="Times New Roman" w:hAnsi="Times New Roman"/>
                      <w:sz w:val="20"/>
                      <w:szCs w:val="20"/>
                    </w:rPr>
                    <w:t>1.</w:t>
                  </w:r>
                </w:p>
              </w:tc>
              <w:tc>
                <w:tcPr>
                  <w:tcW w:w="2321" w:type="dxa"/>
                  <w:vMerge w:val="restart"/>
                  <w:shd w:val="clear" w:color="auto" w:fill="auto"/>
                </w:tcPr>
                <w:p w14:paraId="1A652822" w14:textId="77777777" w:rsidR="00F45C0D" w:rsidRPr="0036324C" w:rsidRDefault="00F45C0D" w:rsidP="00CE22D4">
                  <w:pPr>
                    <w:pStyle w:val="a3"/>
                    <w:rPr>
                      <w:rFonts w:ascii="Times New Roman" w:hAnsi="Times New Roman"/>
                      <w:sz w:val="20"/>
                      <w:szCs w:val="20"/>
                    </w:rPr>
                  </w:pPr>
                  <w:r w:rsidRPr="0036324C">
                    <w:rPr>
                      <w:rFonts w:ascii="Times New Roman" w:hAnsi="Times New Roman"/>
                      <w:sz w:val="20"/>
                      <w:szCs w:val="20"/>
                    </w:rPr>
                    <w:t xml:space="preserve">Цена </w:t>
                  </w:r>
                </w:p>
              </w:tc>
              <w:tc>
                <w:tcPr>
                  <w:tcW w:w="2130" w:type="dxa"/>
                  <w:shd w:val="clear" w:color="auto" w:fill="auto"/>
                </w:tcPr>
                <w:p w14:paraId="35C16343" w14:textId="5B8B9BED" w:rsidR="00F45C0D" w:rsidRPr="0036324C" w:rsidRDefault="00481929" w:rsidP="00CE22D4">
                  <w:pPr>
                    <w:pStyle w:val="a3"/>
                    <w:rPr>
                      <w:rFonts w:ascii="Times New Roman" w:hAnsi="Times New Roman"/>
                      <w:sz w:val="20"/>
                      <w:szCs w:val="20"/>
                    </w:rPr>
                  </w:pPr>
                  <w:r>
                    <w:rPr>
                      <w:rFonts w:ascii="Times New Roman" w:hAnsi="Times New Roman"/>
                      <w:sz w:val="20"/>
                      <w:szCs w:val="20"/>
                    </w:rPr>
                    <w:t xml:space="preserve">            30 %</w:t>
                  </w:r>
                </w:p>
              </w:tc>
              <w:tc>
                <w:tcPr>
                  <w:tcW w:w="1514" w:type="dxa"/>
                  <w:shd w:val="clear" w:color="auto" w:fill="auto"/>
                </w:tcPr>
                <w:p w14:paraId="5709E30C" w14:textId="77777777" w:rsidR="00F45C0D" w:rsidRPr="0036324C" w:rsidRDefault="00F45C0D" w:rsidP="00CE22D4">
                  <w:pPr>
                    <w:pStyle w:val="a3"/>
                    <w:jc w:val="center"/>
                    <w:rPr>
                      <w:rFonts w:ascii="Times New Roman" w:hAnsi="Times New Roman"/>
                      <w:sz w:val="20"/>
                      <w:szCs w:val="20"/>
                    </w:rPr>
                  </w:pPr>
                </w:p>
              </w:tc>
              <w:tc>
                <w:tcPr>
                  <w:tcW w:w="1019" w:type="dxa"/>
                </w:tcPr>
                <w:p w14:paraId="315817CE" w14:textId="77777777" w:rsidR="00F45C0D" w:rsidRPr="0036324C" w:rsidRDefault="00F45C0D" w:rsidP="00CE22D4">
                  <w:pPr>
                    <w:pStyle w:val="a3"/>
                    <w:jc w:val="center"/>
                    <w:rPr>
                      <w:rFonts w:ascii="Times New Roman" w:hAnsi="Times New Roman"/>
                      <w:sz w:val="20"/>
                      <w:szCs w:val="20"/>
                    </w:rPr>
                  </w:pPr>
                </w:p>
              </w:tc>
            </w:tr>
            <w:tr w:rsidR="00F45C0D" w:rsidRPr="0036324C" w14:paraId="3F44AD20" w14:textId="77777777" w:rsidTr="00CE22D4">
              <w:trPr>
                <w:trHeight w:val="264"/>
              </w:trPr>
              <w:tc>
                <w:tcPr>
                  <w:tcW w:w="581" w:type="dxa"/>
                  <w:vMerge/>
                  <w:shd w:val="clear" w:color="auto" w:fill="auto"/>
                </w:tcPr>
                <w:p w14:paraId="65D158C9"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2B481700"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07A717C5"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30479FF5" w14:textId="77777777" w:rsidR="00F45C0D" w:rsidRPr="0036324C" w:rsidRDefault="00F45C0D" w:rsidP="00CE22D4">
                  <w:pPr>
                    <w:pStyle w:val="a3"/>
                    <w:jc w:val="center"/>
                    <w:rPr>
                      <w:rFonts w:ascii="Times New Roman" w:hAnsi="Times New Roman"/>
                      <w:sz w:val="20"/>
                      <w:szCs w:val="20"/>
                    </w:rPr>
                  </w:pPr>
                </w:p>
              </w:tc>
              <w:tc>
                <w:tcPr>
                  <w:tcW w:w="1019" w:type="dxa"/>
                </w:tcPr>
                <w:p w14:paraId="46D0471B" w14:textId="77777777" w:rsidR="00F45C0D" w:rsidRPr="0036324C" w:rsidRDefault="00F45C0D" w:rsidP="00CE22D4">
                  <w:pPr>
                    <w:pStyle w:val="a3"/>
                    <w:jc w:val="center"/>
                    <w:rPr>
                      <w:rFonts w:ascii="Times New Roman" w:hAnsi="Times New Roman"/>
                      <w:sz w:val="20"/>
                      <w:szCs w:val="20"/>
                    </w:rPr>
                  </w:pPr>
                </w:p>
              </w:tc>
            </w:tr>
            <w:tr w:rsidR="00F45C0D" w:rsidRPr="0036324C" w14:paraId="1E7DF834" w14:textId="77777777" w:rsidTr="00CE22D4">
              <w:trPr>
                <w:trHeight w:val="264"/>
              </w:trPr>
              <w:tc>
                <w:tcPr>
                  <w:tcW w:w="581" w:type="dxa"/>
                  <w:vMerge/>
                  <w:shd w:val="clear" w:color="auto" w:fill="auto"/>
                </w:tcPr>
                <w:p w14:paraId="48B2880E"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041A5C5A"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0255A551"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2AB3C5E1" w14:textId="77777777" w:rsidR="00F45C0D" w:rsidRPr="0036324C" w:rsidRDefault="00F45C0D" w:rsidP="00CE22D4">
                  <w:pPr>
                    <w:pStyle w:val="a3"/>
                    <w:jc w:val="center"/>
                    <w:rPr>
                      <w:rFonts w:ascii="Times New Roman" w:hAnsi="Times New Roman"/>
                      <w:sz w:val="20"/>
                      <w:szCs w:val="20"/>
                    </w:rPr>
                  </w:pPr>
                </w:p>
              </w:tc>
              <w:tc>
                <w:tcPr>
                  <w:tcW w:w="1019" w:type="dxa"/>
                </w:tcPr>
                <w:p w14:paraId="4DBB1E15" w14:textId="77777777" w:rsidR="00F45C0D" w:rsidRPr="0036324C" w:rsidRDefault="00F45C0D" w:rsidP="00CE22D4">
                  <w:pPr>
                    <w:pStyle w:val="a3"/>
                    <w:jc w:val="center"/>
                    <w:rPr>
                      <w:rFonts w:ascii="Times New Roman" w:hAnsi="Times New Roman"/>
                      <w:sz w:val="20"/>
                      <w:szCs w:val="20"/>
                    </w:rPr>
                  </w:pPr>
                </w:p>
              </w:tc>
            </w:tr>
            <w:tr w:rsidR="00F45C0D" w:rsidRPr="0036324C" w14:paraId="56B86B5C" w14:textId="77777777" w:rsidTr="00CE22D4">
              <w:trPr>
                <w:trHeight w:val="369"/>
              </w:trPr>
              <w:tc>
                <w:tcPr>
                  <w:tcW w:w="581" w:type="dxa"/>
                  <w:vMerge w:val="restart"/>
                  <w:shd w:val="clear" w:color="auto" w:fill="auto"/>
                </w:tcPr>
                <w:p w14:paraId="61A79DEF" w14:textId="77777777" w:rsidR="00F45C0D" w:rsidRPr="0036324C" w:rsidRDefault="00F45C0D" w:rsidP="00CE22D4">
                  <w:pPr>
                    <w:pStyle w:val="a3"/>
                    <w:jc w:val="both"/>
                    <w:rPr>
                      <w:rFonts w:ascii="Times New Roman" w:hAnsi="Times New Roman"/>
                      <w:sz w:val="20"/>
                      <w:szCs w:val="20"/>
                    </w:rPr>
                  </w:pPr>
                  <w:r w:rsidRPr="0036324C">
                    <w:rPr>
                      <w:rFonts w:ascii="Times New Roman" w:hAnsi="Times New Roman"/>
                      <w:sz w:val="20"/>
                      <w:szCs w:val="20"/>
                    </w:rPr>
                    <w:t>2.</w:t>
                  </w:r>
                </w:p>
              </w:tc>
              <w:tc>
                <w:tcPr>
                  <w:tcW w:w="2321" w:type="dxa"/>
                  <w:vMerge w:val="restart"/>
                  <w:shd w:val="clear" w:color="auto" w:fill="auto"/>
                </w:tcPr>
                <w:p w14:paraId="7662B8C1" w14:textId="77777777" w:rsidR="00F45C0D" w:rsidRPr="0036324C" w:rsidRDefault="00F45C0D" w:rsidP="00CE22D4">
                  <w:pPr>
                    <w:pStyle w:val="a3"/>
                    <w:rPr>
                      <w:rFonts w:ascii="Times New Roman" w:hAnsi="Times New Roman"/>
                      <w:strike/>
                      <w:sz w:val="20"/>
                      <w:szCs w:val="20"/>
                    </w:rPr>
                  </w:pPr>
                  <w:r w:rsidRPr="0036324C">
                    <w:rPr>
                      <w:rFonts w:ascii="Times New Roman" w:hAnsi="Times New Roman"/>
                      <w:sz w:val="20"/>
                      <w:szCs w:val="20"/>
                    </w:rPr>
                    <w:t>Опыт проведения мероприятий</w:t>
                  </w:r>
                </w:p>
              </w:tc>
              <w:tc>
                <w:tcPr>
                  <w:tcW w:w="2130" w:type="dxa"/>
                  <w:shd w:val="clear" w:color="auto" w:fill="auto"/>
                </w:tcPr>
                <w:p w14:paraId="4456C9A3" w14:textId="0BFB836A" w:rsidR="00F45C0D" w:rsidRPr="0036324C" w:rsidRDefault="00481929" w:rsidP="00CE22D4">
                  <w:pPr>
                    <w:rPr>
                      <w:sz w:val="20"/>
                      <w:szCs w:val="20"/>
                    </w:rPr>
                  </w:pPr>
                  <w:r>
                    <w:rPr>
                      <w:sz w:val="20"/>
                      <w:szCs w:val="20"/>
                    </w:rPr>
                    <w:t xml:space="preserve">            40%</w:t>
                  </w:r>
                </w:p>
              </w:tc>
              <w:tc>
                <w:tcPr>
                  <w:tcW w:w="1514" w:type="dxa"/>
                  <w:shd w:val="clear" w:color="auto" w:fill="auto"/>
                </w:tcPr>
                <w:p w14:paraId="50824011" w14:textId="77777777" w:rsidR="00F45C0D" w:rsidRPr="0036324C" w:rsidRDefault="00F45C0D" w:rsidP="00CE22D4">
                  <w:pPr>
                    <w:jc w:val="center"/>
                    <w:rPr>
                      <w:sz w:val="20"/>
                      <w:szCs w:val="20"/>
                    </w:rPr>
                  </w:pPr>
                  <w:r w:rsidRPr="0036324C">
                    <w:rPr>
                      <w:sz w:val="20"/>
                      <w:szCs w:val="20"/>
                    </w:rPr>
                    <w:t>1</w:t>
                  </w:r>
                </w:p>
              </w:tc>
              <w:tc>
                <w:tcPr>
                  <w:tcW w:w="1019" w:type="dxa"/>
                </w:tcPr>
                <w:p w14:paraId="2FE09B74" w14:textId="77777777" w:rsidR="00F45C0D" w:rsidRPr="0036324C" w:rsidRDefault="00F45C0D" w:rsidP="00CE22D4">
                  <w:pPr>
                    <w:jc w:val="center"/>
                    <w:rPr>
                      <w:sz w:val="20"/>
                      <w:szCs w:val="20"/>
                    </w:rPr>
                  </w:pPr>
                  <w:r w:rsidRPr="0036324C">
                    <w:rPr>
                      <w:sz w:val="20"/>
                      <w:szCs w:val="20"/>
                    </w:rPr>
                    <w:t>100</w:t>
                  </w:r>
                </w:p>
              </w:tc>
            </w:tr>
            <w:tr w:rsidR="00F45C0D" w:rsidRPr="0036324C" w14:paraId="5A8983AB" w14:textId="77777777" w:rsidTr="00CE22D4">
              <w:trPr>
                <w:trHeight w:val="276"/>
              </w:trPr>
              <w:tc>
                <w:tcPr>
                  <w:tcW w:w="581" w:type="dxa"/>
                  <w:vMerge/>
                  <w:shd w:val="clear" w:color="auto" w:fill="auto"/>
                </w:tcPr>
                <w:p w14:paraId="7BFB876D"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7B876D16"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1570D503"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24A89CD9"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2</w:t>
                  </w:r>
                </w:p>
              </w:tc>
              <w:tc>
                <w:tcPr>
                  <w:tcW w:w="1019" w:type="dxa"/>
                </w:tcPr>
                <w:p w14:paraId="7395F29E"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70</w:t>
                  </w:r>
                </w:p>
              </w:tc>
            </w:tr>
            <w:tr w:rsidR="00F45C0D" w:rsidRPr="0036324C" w14:paraId="2E48901B" w14:textId="77777777" w:rsidTr="00CE22D4">
              <w:trPr>
                <w:trHeight w:val="237"/>
              </w:trPr>
              <w:tc>
                <w:tcPr>
                  <w:tcW w:w="581" w:type="dxa"/>
                  <w:vMerge/>
                  <w:shd w:val="clear" w:color="auto" w:fill="auto"/>
                </w:tcPr>
                <w:p w14:paraId="688D2317"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09881FBF"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46369590"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3714917A"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w:t>
                  </w:r>
                </w:p>
              </w:tc>
              <w:tc>
                <w:tcPr>
                  <w:tcW w:w="1019" w:type="dxa"/>
                </w:tcPr>
                <w:p w14:paraId="2B1DB8D5"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30</w:t>
                  </w:r>
                </w:p>
              </w:tc>
            </w:tr>
            <w:tr w:rsidR="00F45C0D" w:rsidRPr="0036324C" w14:paraId="5B9087AF" w14:textId="77777777" w:rsidTr="00CE22D4">
              <w:trPr>
                <w:trHeight w:val="328"/>
              </w:trPr>
              <w:tc>
                <w:tcPr>
                  <w:tcW w:w="581" w:type="dxa"/>
                  <w:vMerge/>
                  <w:shd w:val="clear" w:color="auto" w:fill="auto"/>
                </w:tcPr>
                <w:p w14:paraId="30CD35A6"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4B8FF2FA"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6C693A35"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1BEAF7D8"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4 и далее</w:t>
                  </w:r>
                </w:p>
              </w:tc>
              <w:tc>
                <w:tcPr>
                  <w:tcW w:w="1019" w:type="dxa"/>
                </w:tcPr>
                <w:p w14:paraId="2032E539"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0</w:t>
                  </w:r>
                </w:p>
              </w:tc>
            </w:tr>
            <w:tr w:rsidR="00F45C0D" w:rsidRPr="0036324C" w14:paraId="66308657" w14:textId="77777777" w:rsidTr="00CE22D4">
              <w:trPr>
                <w:trHeight w:val="307"/>
              </w:trPr>
              <w:tc>
                <w:tcPr>
                  <w:tcW w:w="581" w:type="dxa"/>
                  <w:vMerge w:val="restart"/>
                  <w:shd w:val="clear" w:color="auto" w:fill="auto"/>
                </w:tcPr>
                <w:p w14:paraId="52B22575" w14:textId="77777777" w:rsidR="00F45C0D" w:rsidRPr="0036324C" w:rsidRDefault="00F45C0D" w:rsidP="00CE22D4">
                  <w:pPr>
                    <w:pStyle w:val="a3"/>
                    <w:jc w:val="both"/>
                    <w:rPr>
                      <w:rFonts w:ascii="Times New Roman" w:hAnsi="Times New Roman"/>
                      <w:sz w:val="20"/>
                      <w:szCs w:val="20"/>
                    </w:rPr>
                  </w:pPr>
                  <w:r w:rsidRPr="0036324C">
                    <w:rPr>
                      <w:rFonts w:ascii="Times New Roman" w:hAnsi="Times New Roman"/>
                      <w:sz w:val="20"/>
                      <w:szCs w:val="20"/>
                    </w:rPr>
                    <w:t>3.</w:t>
                  </w:r>
                </w:p>
              </w:tc>
              <w:tc>
                <w:tcPr>
                  <w:tcW w:w="2321" w:type="dxa"/>
                  <w:vMerge w:val="restart"/>
                  <w:shd w:val="clear" w:color="auto" w:fill="auto"/>
                </w:tcPr>
                <w:p w14:paraId="1753CE07" w14:textId="77777777" w:rsidR="00F45C0D" w:rsidRPr="0036324C" w:rsidRDefault="00F45C0D" w:rsidP="00CE22D4">
                  <w:pPr>
                    <w:pStyle w:val="a3"/>
                    <w:rPr>
                      <w:rFonts w:ascii="Times New Roman" w:hAnsi="Times New Roman"/>
                      <w:sz w:val="20"/>
                      <w:szCs w:val="20"/>
                    </w:rPr>
                  </w:pPr>
                  <w:r w:rsidRPr="0036324C">
                    <w:rPr>
                      <w:rFonts w:ascii="Times New Roman" w:hAnsi="Times New Roman"/>
                      <w:sz w:val="20"/>
                      <w:szCs w:val="20"/>
                    </w:rPr>
                    <w:t xml:space="preserve">Наличие квалифицированных специалистов </w:t>
                  </w:r>
                </w:p>
              </w:tc>
              <w:tc>
                <w:tcPr>
                  <w:tcW w:w="2130" w:type="dxa"/>
                  <w:shd w:val="clear" w:color="auto" w:fill="auto"/>
                </w:tcPr>
                <w:p w14:paraId="051391D4" w14:textId="488A43B6" w:rsidR="00F45C0D" w:rsidRPr="0036324C" w:rsidRDefault="00481929" w:rsidP="00CE22D4">
                  <w:pPr>
                    <w:pStyle w:val="a3"/>
                    <w:rPr>
                      <w:rFonts w:ascii="Times New Roman" w:hAnsi="Times New Roman"/>
                      <w:sz w:val="20"/>
                      <w:szCs w:val="20"/>
                    </w:rPr>
                  </w:pPr>
                  <w:r>
                    <w:rPr>
                      <w:rFonts w:ascii="Times New Roman" w:hAnsi="Times New Roman"/>
                      <w:sz w:val="20"/>
                      <w:szCs w:val="20"/>
                    </w:rPr>
                    <w:t xml:space="preserve">            30%</w:t>
                  </w:r>
                </w:p>
              </w:tc>
              <w:tc>
                <w:tcPr>
                  <w:tcW w:w="1514" w:type="dxa"/>
                  <w:shd w:val="clear" w:color="auto" w:fill="auto"/>
                </w:tcPr>
                <w:p w14:paraId="5ACE16BB" w14:textId="77777777" w:rsidR="00F45C0D" w:rsidRPr="0036324C" w:rsidRDefault="00F45C0D" w:rsidP="00CE22D4">
                  <w:pPr>
                    <w:jc w:val="center"/>
                    <w:rPr>
                      <w:sz w:val="20"/>
                      <w:szCs w:val="20"/>
                    </w:rPr>
                  </w:pPr>
                  <w:r w:rsidRPr="0036324C">
                    <w:rPr>
                      <w:sz w:val="20"/>
                      <w:szCs w:val="20"/>
                    </w:rPr>
                    <w:t>1</w:t>
                  </w:r>
                </w:p>
              </w:tc>
              <w:tc>
                <w:tcPr>
                  <w:tcW w:w="1019" w:type="dxa"/>
                </w:tcPr>
                <w:p w14:paraId="2F4ADDEC" w14:textId="77777777" w:rsidR="00F45C0D" w:rsidRPr="0036324C" w:rsidRDefault="00F45C0D" w:rsidP="00CE22D4">
                  <w:pPr>
                    <w:jc w:val="center"/>
                    <w:rPr>
                      <w:sz w:val="20"/>
                      <w:szCs w:val="20"/>
                    </w:rPr>
                  </w:pPr>
                  <w:r w:rsidRPr="0036324C">
                    <w:rPr>
                      <w:sz w:val="20"/>
                      <w:szCs w:val="20"/>
                    </w:rPr>
                    <w:t>100</w:t>
                  </w:r>
                </w:p>
              </w:tc>
            </w:tr>
            <w:tr w:rsidR="00F45C0D" w:rsidRPr="0036324C" w14:paraId="0B3C72E7" w14:textId="77777777" w:rsidTr="00CE22D4">
              <w:trPr>
                <w:trHeight w:val="306"/>
              </w:trPr>
              <w:tc>
                <w:tcPr>
                  <w:tcW w:w="581" w:type="dxa"/>
                  <w:vMerge/>
                  <w:shd w:val="clear" w:color="auto" w:fill="auto"/>
                </w:tcPr>
                <w:p w14:paraId="6E9EAF1D"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58B0E0DF"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14AFB63D"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33EEF2DD"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2</w:t>
                  </w:r>
                </w:p>
              </w:tc>
              <w:tc>
                <w:tcPr>
                  <w:tcW w:w="1019" w:type="dxa"/>
                </w:tcPr>
                <w:p w14:paraId="70E7E4AB"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70</w:t>
                  </w:r>
                </w:p>
              </w:tc>
            </w:tr>
            <w:tr w:rsidR="00F45C0D" w:rsidRPr="0036324C" w14:paraId="53D2916A" w14:textId="77777777" w:rsidTr="00CE22D4">
              <w:trPr>
                <w:trHeight w:val="306"/>
              </w:trPr>
              <w:tc>
                <w:tcPr>
                  <w:tcW w:w="581" w:type="dxa"/>
                  <w:vMerge/>
                  <w:shd w:val="clear" w:color="auto" w:fill="auto"/>
                </w:tcPr>
                <w:p w14:paraId="2910C848"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03E04D20"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4EFB655E"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1D6CAF73"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w:t>
                  </w:r>
                </w:p>
              </w:tc>
              <w:tc>
                <w:tcPr>
                  <w:tcW w:w="1019" w:type="dxa"/>
                </w:tcPr>
                <w:p w14:paraId="6D93A29F"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30</w:t>
                  </w:r>
                </w:p>
              </w:tc>
            </w:tr>
            <w:tr w:rsidR="00F45C0D" w:rsidRPr="0036324C" w14:paraId="20FC4055" w14:textId="77777777" w:rsidTr="00CE22D4">
              <w:trPr>
                <w:trHeight w:val="306"/>
              </w:trPr>
              <w:tc>
                <w:tcPr>
                  <w:tcW w:w="581" w:type="dxa"/>
                  <w:vMerge/>
                  <w:shd w:val="clear" w:color="auto" w:fill="auto"/>
                </w:tcPr>
                <w:p w14:paraId="50217FD3"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3031A635"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7BC20FF3"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5EEACF2B"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4 и далее</w:t>
                  </w:r>
                </w:p>
              </w:tc>
              <w:tc>
                <w:tcPr>
                  <w:tcW w:w="1019" w:type="dxa"/>
                </w:tcPr>
                <w:p w14:paraId="711A820E"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0</w:t>
                  </w:r>
                </w:p>
              </w:tc>
            </w:tr>
            <w:tr w:rsidR="00F45C0D" w:rsidRPr="0036324C" w14:paraId="12DFE936" w14:textId="77777777" w:rsidTr="00CE22D4">
              <w:trPr>
                <w:trHeight w:val="306"/>
              </w:trPr>
              <w:tc>
                <w:tcPr>
                  <w:tcW w:w="581" w:type="dxa"/>
                  <w:vMerge w:val="restart"/>
                  <w:shd w:val="clear" w:color="auto" w:fill="auto"/>
                </w:tcPr>
                <w:p w14:paraId="083CD06D" w14:textId="77777777" w:rsidR="00F45C0D" w:rsidRPr="0036324C" w:rsidRDefault="00F45C0D" w:rsidP="00CE22D4">
                  <w:pPr>
                    <w:pStyle w:val="a3"/>
                    <w:jc w:val="both"/>
                    <w:rPr>
                      <w:rFonts w:ascii="Times New Roman" w:hAnsi="Times New Roman"/>
                      <w:sz w:val="20"/>
                      <w:szCs w:val="20"/>
                    </w:rPr>
                  </w:pPr>
                  <w:r>
                    <w:rPr>
                      <w:rFonts w:ascii="Times New Roman" w:hAnsi="Times New Roman"/>
                      <w:sz w:val="20"/>
                      <w:szCs w:val="20"/>
                    </w:rPr>
                    <w:t xml:space="preserve">4. </w:t>
                  </w:r>
                </w:p>
              </w:tc>
              <w:tc>
                <w:tcPr>
                  <w:tcW w:w="2321" w:type="dxa"/>
                  <w:vMerge w:val="restart"/>
                  <w:shd w:val="clear" w:color="auto" w:fill="auto"/>
                </w:tcPr>
                <w:p w14:paraId="2014AD62" w14:textId="77777777" w:rsidR="00F45C0D" w:rsidRPr="0036324C" w:rsidRDefault="00F45C0D" w:rsidP="00CE22D4">
                  <w:pPr>
                    <w:pStyle w:val="a3"/>
                    <w:rPr>
                      <w:rFonts w:ascii="Times New Roman" w:hAnsi="Times New Roman"/>
                      <w:sz w:val="20"/>
                      <w:szCs w:val="20"/>
                    </w:rPr>
                  </w:pPr>
                  <w:r w:rsidRPr="0059352B">
                    <w:rPr>
                      <w:rFonts w:ascii="Times New Roman" w:hAnsi="Times New Roman"/>
                      <w:sz w:val="20"/>
                      <w:szCs w:val="20"/>
                    </w:rPr>
                    <w:t>Соответствие дополнительным требованиям, установленным Организатором конкурса</w:t>
                  </w:r>
                </w:p>
              </w:tc>
              <w:tc>
                <w:tcPr>
                  <w:tcW w:w="2130" w:type="dxa"/>
                  <w:shd w:val="clear" w:color="auto" w:fill="auto"/>
                </w:tcPr>
                <w:p w14:paraId="544C3C87" w14:textId="1B70F58D" w:rsidR="00F45C0D" w:rsidRPr="0036324C" w:rsidRDefault="00481929" w:rsidP="00CE22D4">
                  <w:pPr>
                    <w:pStyle w:val="a3"/>
                    <w:rPr>
                      <w:rFonts w:ascii="Times New Roman" w:hAnsi="Times New Roman"/>
                      <w:sz w:val="20"/>
                      <w:szCs w:val="20"/>
                    </w:rPr>
                  </w:pPr>
                  <w:r>
                    <w:rPr>
                      <w:rFonts w:ascii="Times New Roman" w:hAnsi="Times New Roman"/>
                      <w:sz w:val="20"/>
                      <w:szCs w:val="20"/>
                    </w:rPr>
                    <w:t xml:space="preserve">             0%</w:t>
                  </w:r>
                </w:p>
              </w:tc>
              <w:tc>
                <w:tcPr>
                  <w:tcW w:w="1514" w:type="dxa"/>
                  <w:shd w:val="clear" w:color="auto" w:fill="auto"/>
                </w:tcPr>
                <w:p w14:paraId="0BBADC2A" w14:textId="77777777" w:rsidR="00F45C0D" w:rsidRPr="0036324C" w:rsidRDefault="00F45C0D" w:rsidP="00CE22D4">
                  <w:pPr>
                    <w:jc w:val="center"/>
                    <w:rPr>
                      <w:sz w:val="20"/>
                      <w:szCs w:val="20"/>
                    </w:rPr>
                  </w:pPr>
                  <w:r w:rsidRPr="0036324C">
                    <w:rPr>
                      <w:sz w:val="20"/>
                      <w:szCs w:val="20"/>
                    </w:rPr>
                    <w:t>1</w:t>
                  </w:r>
                </w:p>
              </w:tc>
              <w:tc>
                <w:tcPr>
                  <w:tcW w:w="1019" w:type="dxa"/>
                </w:tcPr>
                <w:p w14:paraId="1A9CF7EC" w14:textId="77777777" w:rsidR="00F45C0D" w:rsidRPr="0036324C" w:rsidRDefault="00F45C0D" w:rsidP="00CE22D4">
                  <w:pPr>
                    <w:jc w:val="center"/>
                    <w:rPr>
                      <w:sz w:val="20"/>
                      <w:szCs w:val="20"/>
                    </w:rPr>
                  </w:pPr>
                  <w:r w:rsidRPr="0036324C">
                    <w:rPr>
                      <w:sz w:val="20"/>
                      <w:szCs w:val="20"/>
                    </w:rPr>
                    <w:t>100</w:t>
                  </w:r>
                </w:p>
              </w:tc>
            </w:tr>
            <w:tr w:rsidR="00F45C0D" w:rsidRPr="0036324C" w14:paraId="0C117DC3" w14:textId="77777777" w:rsidTr="00CE22D4">
              <w:trPr>
                <w:trHeight w:val="306"/>
              </w:trPr>
              <w:tc>
                <w:tcPr>
                  <w:tcW w:w="581" w:type="dxa"/>
                  <w:vMerge/>
                  <w:shd w:val="clear" w:color="auto" w:fill="auto"/>
                </w:tcPr>
                <w:p w14:paraId="3302733E" w14:textId="77777777" w:rsidR="00F45C0D" w:rsidRDefault="00F45C0D" w:rsidP="00CE22D4">
                  <w:pPr>
                    <w:pStyle w:val="a3"/>
                    <w:jc w:val="both"/>
                    <w:rPr>
                      <w:rFonts w:ascii="Times New Roman" w:hAnsi="Times New Roman"/>
                      <w:sz w:val="20"/>
                      <w:szCs w:val="20"/>
                    </w:rPr>
                  </w:pPr>
                </w:p>
              </w:tc>
              <w:tc>
                <w:tcPr>
                  <w:tcW w:w="2321" w:type="dxa"/>
                  <w:vMerge/>
                  <w:shd w:val="clear" w:color="auto" w:fill="auto"/>
                </w:tcPr>
                <w:p w14:paraId="000BD4F7" w14:textId="77777777" w:rsidR="00F45C0D" w:rsidRPr="0059352B" w:rsidRDefault="00F45C0D" w:rsidP="00CE22D4">
                  <w:pPr>
                    <w:pStyle w:val="a3"/>
                    <w:rPr>
                      <w:rFonts w:ascii="Times New Roman" w:hAnsi="Times New Roman"/>
                      <w:sz w:val="20"/>
                      <w:szCs w:val="20"/>
                    </w:rPr>
                  </w:pPr>
                </w:p>
              </w:tc>
              <w:tc>
                <w:tcPr>
                  <w:tcW w:w="2130" w:type="dxa"/>
                  <w:shd w:val="clear" w:color="auto" w:fill="auto"/>
                </w:tcPr>
                <w:p w14:paraId="60F5A720"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4B195496"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2</w:t>
                  </w:r>
                </w:p>
              </w:tc>
              <w:tc>
                <w:tcPr>
                  <w:tcW w:w="1019" w:type="dxa"/>
                </w:tcPr>
                <w:p w14:paraId="25CEDD6E"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70</w:t>
                  </w:r>
                </w:p>
              </w:tc>
            </w:tr>
            <w:tr w:rsidR="00F45C0D" w:rsidRPr="0036324C" w14:paraId="00541627" w14:textId="77777777" w:rsidTr="00CE22D4">
              <w:trPr>
                <w:trHeight w:val="306"/>
              </w:trPr>
              <w:tc>
                <w:tcPr>
                  <w:tcW w:w="581" w:type="dxa"/>
                  <w:vMerge/>
                  <w:shd w:val="clear" w:color="auto" w:fill="auto"/>
                </w:tcPr>
                <w:p w14:paraId="1612492E" w14:textId="77777777" w:rsidR="00F45C0D" w:rsidRDefault="00F45C0D" w:rsidP="00CE22D4">
                  <w:pPr>
                    <w:pStyle w:val="a3"/>
                    <w:jc w:val="both"/>
                    <w:rPr>
                      <w:rFonts w:ascii="Times New Roman" w:hAnsi="Times New Roman"/>
                      <w:sz w:val="20"/>
                      <w:szCs w:val="20"/>
                    </w:rPr>
                  </w:pPr>
                </w:p>
              </w:tc>
              <w:tc>
                <w:tcPr>
                  <w:tcW w:w="2321" w:type="dxa"/>
                  <w:vMerge/>
                  <w:shd w:val="clear" w:color="auto" w:fill="auto"/>
                </w:tcPr>
                <w:p w14:paraId="568E2B0C" w14:textId="77777777" w:rsidR="00F45C0D" w:rsidRPr="0059352B" w:rsidRDefault="00F45C0D" w:rsidP="00CE22D4">
                  <w:pPr>
                    <w:pStyle w:val="a3"/>
                    <w:rPr>
                      <w:rFonts w:ascii="Times New Roman" w:hAnsi="Times New Roman"/>
                      <w:sz w:val="20"/>
                      <w:szCs w:val="20"/>
                    </w:rPr>
                  </w:pPr>
                </w:p>
              </w:tc>
              <w:tc>
                <w:tcPr>
                  <w:tcW w:w="2130" w:type="dxa"/>
                  <w:shd w:val="clear" w:color="auto" w:fill="auto"/>
                </w:tcPr>
                <w:p w14:paraId="27165430"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1EA86D56"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w:t>
                  </w:r>
                </w:p>
              </w:tc>
              <w:tc>
                <w:tcPr>
                  <w:tcW w:w="1019" w:type="dxa"/>
                </w:tcPr>
                <w:p w14:paraId="3E77430D"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30</w:t>
                  </w:r>
                </w:p>
              </w:tc>
            </w:tr>
            <w:tr w:rsidR="00F45C0D" w:rsidRPr="0036324C" w14:paraId="22BFB67C" w14:textId="77777777" w:rsidTr="00CE22D4">
              <w:trPr>
                <w:trHeight w:val="306"/>
              </w:trPr>
              <w:tc>
                <w:tcPr>
                  <w:tcW w:w="581" w:type="dxa"/>
                  <w:vMerge/>
                  <w:shd w:val="clear" w:color="auto" w:fill="auto"/>
                </w:tcPr>
                <w:p w14:paraId="34E29422" w14:textId="77777777" w:rsidR="00F45C0D" w:rsidRDefault="00F45C0D" w:rsidP="00CE22D4">
                  <w:pPr>
                    <w:pStyle w:val="a3"/>
                    <w:jc w:val="both"/>
                    <w:rPr>
                      <w:rFonts w:ascii="Times New Roman" w:hAnsi="Times New Roman"/>
                      <w:sz w:val="20"/>
                      <w:szCs w:val="20"/>
                    </w:rPr>
                  </w:pPr>
                </w:p>
              </w:tc>
              <w:tc>
                <w:tcPr>
                  <w:tcW w:w="2321" w:type="dxa"/>
                  <w:vMerge/>
                  <w:shd w:val="clear" w:color="auto" w:fill="auto"/>
                </w:tcPr>
                <w:p w14:paraId="7359BE82" w14:textId="77777777" w:rsidR="00F45C0D" w:rsidRPr="0059352B" w:rsidRDefault="00F45C0D" w:rsidP="00CE22D4">
                  <w:pPr>
                    <w:pStyle w:val="a3"/>
                    <w:rPr>
                      <w:rFonts w:ascii="Times New Roman" w:hAnsi="Times New Roman"/>
                      <w:sz w:val="20"/>
                      <w:szCs w:val="20"/>
                    </w:rPr>
                  </w:pPr>
                </w:p>
              </w:tc>
              <w:tc>
                <w:tcPr>
                  <w:tcW w:w="2130" w:type="dxa"/>
                  <w:shd w:val="clear" w:color="auto" w:fill="auto"/>
                </w:tcPr>
                <w:p w14:paraId="54EE6781"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59059774"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4 и далее</w:t>
                  </w:r>
                </w:p>
              </w:tc>
              <w:tc>
                <w:tcPr>
                  <w:tcW w:w="1019" w:type="dxa"/>
                </w:tcPr>
                <w:p w14:paraId="469023F1"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0</w:t>
                  </w:r>
                </w:p>
              </w:tc>
            </w:tr>
          </w:tbl>
          <w:p w14:paraId="2FC87609" w14:textId="111EF2E9" w:rsidR="00F45C0D" w:rsidRPr="0036324C" w:rsidRDefault="00234F39" w:rsidP="00CE22D4">
            <w:r>
              <w:t>Порядок оценки установлен п.2.27 -2.28</w:t>
            </w:r>
            <w:r w:rsidR="001A65E4">
              <w:t>.</w:t>
            </w:r>
            <w:r w:rsidR="006D31E2">
              <w:t xml:space="preserve"> </w:t>
            </w:r>
            <w:r w:rsidR="001A65E4" w:rsidRPr="001A65E4">
              <w:rPr>
                <w:bCs/>
              </w:rPr>
              <w:t>Поряд</w:t>
            </w:r>
            <w:r w:rsidR="001A65E4">
              <w:rPr>
                <w:bCs/>
              </w:rPr>
              <w:t>ка</w:t>
            </w:r>
            <w:r w:rsidR="001A65E4" w:rsidRPr="001A65E4">
              <w:rPr>
                <w:bCs/>
              </w:rPr>
              <w:t xml:space="preserve"> отбора контрагентов Центра поддержки экспорта на право заключения договоров по реализации мероприятий, направленных на поддержку и развитие малого и среднего предпринимательства, утверждён</w:t>
            </w:r>
            <w:r w:rsidR="001A65E4">
              <w:rPr>
                <w:bCs/>
              </w:rPr>
              <w:t>ного</w:t>
            </w:r>
            <w:r w:rsidR="001A65E4" w:rsidRPr="001A65E4">
              <w:rPr>
                <w:bCs/>
              </w:rPr>
              <w:t xml:space="preserve"> Протоколом Правления №52 </w:t>
            </w:r>
            <w:r w:rsidR="00481929">
              <w:rPr>
                <w:bCs/>
              </w:rPr>
              <w:t xml:space="preserve">от </w:t>
            </w:r>
            <w:r w:rsidR="001A65E4" w:rsidRPr="001A65E4">
              <w:rPr>
                <w:bCs/>
              </w:rPr>
              <w:t>9 декабря 2020</w:t>
            </w:r>
            <w:r w:rsidR="001A65E4">
              <w:rPr>
                <w:bCs/>
              </w:rPr>
              <w:t xml:space="preserve"> </w:t>
            </w:r>
            <w:r w:rsidR="001A65E4" w:rsidRPr="001A65E4">
              <w:rPr>
                <w:bCs/>
              </w:rPr>
              <w:t>г</w:t>
            </w:r>
            <w:r w:rsidR="001A65E4">
              <w:rPr>
                <w:bCs/>
              </w:rPr>
              <w:t>.</w:t>
            </w:r>
          </w:p>
        </w:tc>
      </w:tr>
      <w:tr w:rsidR="00F45C0D" w:rsidRPr="0036324C" w14:paraId="43FE117A" w14:textId="77777777" w:rsidTr="00CE22D4">
        <w:trPr>
          <w:trHeight w:val="2363"/>
          <w:jc w:val="center"/>
        </w:trPr>
        <w:tc>
          <w:tcPr>
            <w:tcW w:w="2746" w:type="dxa"/>
            <w:vAlign w:val="center"/>
          </w:tcPr>
          <w:p w14:paraId="14C79974" w14:textId="77777777" w:rsidR="00F45C0D" w:rsidRPr="0036324C" w:rsidRDefault="00F45C0D" w:rsidP="00CE22D4">
            <w:r w:rsidRPr="0036324C">
              <w:t>Место и срок подачи конкурсных заявок</w:t>
            </w:r>
          </w:p>
        </w:tc>
        <w:tc>
          <w:tcPr>
            <w:tcW w:w="7791" w:type="dxa"/>
            <w:vAlign w:val="center"/>
          </w:tcPr>
          <w:p w14:paraId="2D8CCAEC" w14:textId="3F9A7278" w:rsidR="00442088" w:rsidRDefault="00442088" w:rsidP="00442088">
            <w:r>
              <w:t xml:space="preserve">Место подачи заявок: </w:t>
            </w:r>
            <w:r w:rsidRPr="00442088">
              <w:t>672000, Забайкальский край, г. Чита, ул. Бабушкина, д. 52</w:t>
            </w:r>
            <w:r w:rsidR="00234F39">
              <w:t>,</w:t>
            </w:r>
            <w:r w:rsidR="006D31E2">
              <w:t xml:space="preserve"> </w:t>
            </w:r>
            <w:r w:rsidR="00234F39">
              <w:t>помещение 4</w:t>
            </w:r>
            <w:r w:rsidRPr="00442088">
              <w:t xml:space="preserve"> в рабочее время организации: понедельник-четверг- с 9:</w:t>
            </w:r>
            <w:r w:rsidR="00234F39">
              <w:t>3</w:t>
            </w:r>
            <w:r w:rsidRPr="00442088">
              <w:t xml:space="preserve">0 до </w:t>
            </w:r>
            <w:r w:rsidR="00234F39">
              <w:t>17</w:t>
            </w:r>
            <w:r w:rsidRPr="00442088">
              <w:t>:</w:t>
            </w:r>
            <w:r w:rsidR="00850E53">
              <w:t>3</w:t>
            </w:r>
            <w:r w:rsidRPr="00442088">
              <w:t>0 часов местного времени, пятница- с 09:</w:t>
            </w:r>
            <w:r w:rsidR="00850E53">
              <w:t>30</w:t>
            </w:r>
            <w:r w:rsidRPr="00442088">
              <w:t xml:space="preserve"> до 16:</w:t>
            </w:r>
            <w:r w:rsidR="00850E53">
              <w:t>30</w:t>
            </w:r>
            <w:r w:rsidRPr="00442088">
              <w:t xml:space="preserve"> часов местного времени (обеденный перерыв с 13:00 до 14:00)</w:t>
            </w:r>
            <w:r>
              <w:t>.</w:t>
            </w:r>
          </w:p>
          <w:p w14:paraId="4856C631" w14:textId="213E8B9B" w:rsidR="00F45C0D" w:rsidRPr="0036324C" w:rsidRDefault="001A65E4" w:rsidP="006D31E2">
            <w:r>
              <w:t>Срок подачи заявок: с 15 декабря 2020 года по 21 декабря 2020 г.</w:t>
            </w:r>
          </w:p>
        </w:tc>
      </w:tr>
      <w:tr w:rsidR="006D31E2" w:rsidRPr="0036324C" w14:paraId="7AA6D58B" w14:textId="77777777" w:rsidTr="00CE22D4">
        <w:trPr>
          <w:trHeight w:val="2363"/>
          <w:jc w:val="center"/>
        </w:trPr>
        <w:tc>
          <w:tcPr>
            <w:tcW w:w="2746" w:type="dxa"/>
            <w:vAlign w:val="center"/>
          </w:tcPr>
          <w:p w14:paraId="3ECCF10A" w14:textId="05FDE6E7" w:rsidR="006D31E2" w:rsidRPr="0036324C" w:rsidRDefault="006D31E2" w:rsidP="00CE22D4">
            <w:r>
              <w:t>Дата и время проведение конкурса</w:t>
            </w:r>
          </w:p>
        </w:tc>
        <w:tc>
          <w:tcPr>
            <w:tcW w:w="7791" w:type="dxa"/>
            <w:vAlign w:val="center"/>
          </w:tcPr>
          <w:p w14:paraId="56B12F52" w14:textId="65C4D38D" w:rsidR="006D31E2" w:rsidRPr="006D31E2" w:rsidRDefault="006D31E2" w:rsidP="006D31E2">
            <w:r w:rsidRPr="006D31E2">
              <w:t xml:space="preserve">Вскрытие конвертов: в </w:t>
            </w:r>
            <w:r w:rsidR="007B3F4D">
              <w:t>1</w:t>
            </w:r>
            <w:r w:rsidR="00481929">
              <w:t>2</w:t>
            </w:r>
            <w:r w:rsidR="007B3F4D">
              <w:t xml:space="preserve"> </w:t>
            </w:r>
            <w:r w:rsidRPr="006D31E2">
              <w:t>ч. 00 мин. 2</w:t>
            </w:r>
            <w:r w:rsidR="007B3F4D">
              <w:t>2</w:t>
            </w:r>
            <w:r w:rsidRPr="006D31E2">
              <w:t xml:space="preserve"> </w:t>
            </w:r>
            <w:r w:rsidR="007B3F4D">
              <w:t>декабря</w:t>
            </w:r>
            <w:r w:rsidRPr="006D31E2">
              <w:t xml:space="preserve"> 20</w:t>
            </w:r>
            <w:r w:rsidR="007B3F4D">
              <w:t xml:space="preserve">20 </w:t>
            </w:r>
            <w:r w:rsidRPr="006D31E2">
              <w:t>г. по адресу: г.</w:t>
            </w:r>
            <w:r>
              <w:t xml:space="preserve"> </w:t>
            </w:r>
            <w:r w:rsidRPr="006D31E2">
              <w:t>Чита, ул. Бабушкина, д. 52, пом.4.</w:t>
            </w:r>
          </w:p>
          <w:p w14:paraId="738D8702" w14:textId="5634EA73" w:rsidR="006D31E2" w:rsidRPr="006D31E2" w:rsidRDefault="006D31E2" w:rsidP="006D31E2">
            <w:r>
              <w:t>Рассмотрения и оценка заявок:</w:t>
            </w:r>
            <w:r w:rsidRPr="006D31E2">
              <w:t xml:space="preserve"> не позднее 5 (пяти) рабочих дней со дня подписания протокола вскрытия конвертов и допуска участников к конкурсу</w:t>
            </w:r>
            <w:r>
              <w:t>.</w:t>
            </w:r>
          </w:p>
          <w:p w14:paraId="5747DAEF" w14:textId="6B303A58" w:rsidR="006D31E2" w:rsidRDefault="006D31E2" w:rsidP="006D31E2"/>
        </w:tc>
      </w:tr>
      <w:tr w:rsidR="00F45C0D" w:rsidRPr="0036324C" w14:paraId="23481EDA" w14:textId="77777777" w:rsidTr="00234F39">
        <w:trPr>
          <w:trHeight w:val="1152"/>
          <w:jc w:val="center"/>
        </w:trPr>
        <w:tc>
          <w:tcPr>
            <w:tcW w:w="2746" w:type="dxa"/>
            <w:vAlign w:val="center"/>
          </w:tcPr>
          <w:p w14:paraId="04F160B2" w14:textId="77777777" w:rsidR="00F45C0D" w:rsidRPr="0036324C" w:rsidRDefault="00F45C0D" w:rsidP="00CE22D4">
            <w:r w:rsidRPr="0036324C">
              <w:t>Контактная информация</w:t>
            </w:r>
          </w:p>
          <w:p w14:paraId="3B174B4E" w14:textId="77777777" w:rsidR="00F45C0D" w:rsidRPr="0036324C" w:rsidRDefault="00F45C0D" w:rsidP="00CE22D4"/>
        </w:tc>
        <w:tc>
          <w:tcPr>
            <w:tcW w:w="7791" w:type="dxa"/>
            <w:vAlign w:val="center"/>
          </w:tcPr>
          <w:p w14:paraId="23651B58" w14:textId="19B45E2D" w:rsidR="00F45C0D" w:rsidRDefault="002021FF" w:rsidP="00CE22D4">
            <w:r>
              <w:t>Контактн</w:t>
            </w:r>
            <w:r w:rsidR="00D22058">
              <w:t>ые</w:t>
            </w:r>
            <w:r>
              <w:t xml:space="preserve"> лиц</w:t>
            </w:r>
            <w:r w:rsidR="006D31E2">
              <w:t>а</w:t>
            </w:r>
            <w:r w:rsidR="00427975">
              <w:t xml:space="preserve">: </w:t>
            </w:r>
            <w:r>
              <w:t>Овчинникова Анастасия Сергеевна  8</w:t>
            </w:r>
            <w:hyperlink r:id="rId7" w:history="1">
              <w:r w:rsidRPr="002021FF">
                <w:rPr>
                  <w:rStyle w:val="a6"/>
                </w:rPr>
                <w:t> (800) 100-10-22</w:t>
              </w:r>
            </w:hyperlink>
            <w:r>
              <w:t xml:space="preserve">  доб.131</w:t>
            </w:r>
          </w:p>
          <w:p w14:paraId="07B0C37C" w14:textId="510DEF15" w:rsidR="002021FF" w:rsidRPr="0036324C" w:rsidRDefault="002021FF" w:rsidP="00CE22D4">
            <w:r>
              <w:t>- Амагабазарова Янжима Баировна 8 914 524 38 09.</w:t>
            </w:r>
          </w:p>
        </w:tc>
      </w:tr>
    </w:tbl>
    <w:p w14:paraId="7E1EDA6E" w14:textId="77777777" w:rsidR="00E93D66" w:rsidRDefault="00E93D66" w:rsidP="003164BB">
      <w:pPr>
        <w:rPr>
          <w:lang w:bidi="ru-RU"/>
        </w:rPr>
      </w:pPr>
    </w:p>
    <w:p w14:paraId="6213C6FE" w14:textId="2BC5F496" w:rsidR="006D31E2" w:rsidRDefault="006D31E2" w:rsidP="003164BB">
      <w:pPr>
        <w:rPr>
          <w:lang w:bidi="ru-RU"/>
        </w:rPr>
      </w:pPr>
    </w:p>
    <w:p w14:paraId="1DA08991" w14:textId="32C9BC5E" w:rsidR="006D31E2" w:rsidRDefault="00E93D66" w:rsidP="00E93D66">
      <w:pPr>
        <w:jc w:val="right"/>
        <w:rPr>
          <w:lang w:bidi="ru-RU"/>
        </w:rPr>
      </w:pPr>
      <w:r>
        <w:rPr>
          <w:lang w:bidi="ru-RU"/>
        </w:rPr>
        <w:t>Приложение № 1</w:t>
      </w:r>
    </w:p>
    <w:p w14:paraId="44167142" w14:textId="2C03C4AC" w:rsidR="00767BBD" w:rsidRDefault="00767BBD" w:rsidP="003164BB">
      <w:pPr>
        <w:rPr>
          <w:lang w:bidi="ru-RU"/>
        </w:rPr>
      </w:pPr>
    </w:p>
    <w:p w14:paraId="0B6C0812" w14:textId="3F9EC875" w:rsidR="00470E63" w:rsidRPr="00470E63" w:rsidRDefault="00470E63" w:rsidP="00470E63">
      <w:pPr>
        <w:widowControl w:val="0"/>
        <w:tabs>
          <w:tab w:val="left" w:pos="9639"/>
        </w:tabs>
        <w:ind w:firstLine="709"/>
        <w:jc w:val="center"/>
        <w:rPr>
          <w:b/>
          <w:sz w:val="22"/>
          <w:szCs w:val="22"/>
          <w:lang w:eastAsia="zh-CN"/>
        </w:rPr>
      </w:pPr>
      <w:r w:rsidRPr="00470E63">
        <w:rPr>
          <w:b/>
          <w:sz w:val="22"/>
          <w:szCs w:val="22"/>
          <w:lang w:eastAsia="zh-CN"/>
        </w:rPr>
        <w:t>ДОГОВОР №</w:t>
      </w:r>
    </w:p>
    <w:p w14:paraId="4A7E5D86" w14:textId="77777777" w:rsidR="00470E63" w:rsidRPr="00470E63" w:rsidRDefault="00470E63" w:rsidP="00470E63">
      <w:pPr>
        <w:widowControl w:val="0"/>
        <w:tabs>
          <w:tab w:val="left" w:pos="9639"/>
        </w:tabs>
        <w:ind w:firstLine="709"/>
        <w:jc w:val="center"/>
        <w:rPr>
          <w:b/>
          <w:sz w:val="22"/>
          <w:szCs w:val="22"/>
          <w:lang w:eastAsia="zh-CN"/>
        </w:rPr>
      </w:pPr>
    </w:p>
    <w:p w14:paraId="6CD6C65A" w14:textId="1E8E13D9" w:rsidR="00470E63" w:rsidRPr="00470E63" w:rsidRDefault="00470E63" w:rsidP="00470E63">
      <w:pPr>
        <w:tabs>
          <w:tab w:val="right" w:pos="9356"/>
        </w:tabs>
        <w:spacing w:before="120" w:after="120"/>
      </w:pPr>
      <w:r w:rsidRPr="00470E63">
        <w:t xml:space="preserve">г. Чита                                                                                                 </w:t>
      </w:r>
      <w:r w:rsidR="00E93D66">
        <w:t xml:space="preserve">                 </w:t>
      </w:r>
      <w:r w:rsidRPr="00470E63">
        <w:t xml:space="preserve">     «»   2020 года</w:t>
      </w:r>
    </w:p>
    <w:p w14:paraId="06846163" w14:textId="77777777" w:rsidR="00470E63" w:rsidRPr="00470E63" w:rsidRDefault="00470E63" w:rsidP="00470E63">
      <w:pPr>
        <w:tabs>
          <w:tab w:val="left" w:pos="9639"/>
        </w:tabs>
        <w:jc w:val="both"/>
      </w:pPr>
      <w:r w:rsidRPr="00470E63">
        <w:rPr>
          <w:b/>
        </w:rPr>
        <w:t>Некоммерческая микрокредитная компания Фонд поддержки малого предпринимательства Забайкальского края</w:t>
      </w:r>
      <w:r w:rsidRPr="00470E63">
        <w:t>, именуемая в дальнейшем «Заказчик», в лице руководителя структурного подразделения Центр поддержки экспорта Амагабазаровой Янжимы Баировны, действующей на основании доверенности № 11 от 25 ноября 2020 года, с одной стороны, и</w:t>
      </w:r>
    </w:p>
    <w:p w14:paraId="1F98BBA7" w14:textId="18B1EFB9" w:rsidR="00470E63" w:rsidRPr="00470E63" w:rsidRDefault="00470E63" w:rsidP="00470E63">
      <w:pPr>
        <w:tabs>
          <w:tab w:val="left" w:pos="9639"/>
        </w:tabs>
        <w:spacing w:after="120"/>
        <w:jc w:val="both"/>
      </w:pPr>
      <w:bookmarkStart w:id="0" w:name="_Hlk38612849"/>
      <w:r>
        <w:rPr>
          <w:b/>
          <w:bCs/>
        </w:rPr>
        <w:t>_____________________</w:t>
      </w:r>
      <w:r w:rsidRPr="00470E63">
        <w:rPr>
          <w:b/>
          <w:bCs/>
        </w:rPr>
        <w:t xml:space="preserve"> «</w:t>
      </w:r>
      <w:r>
        <w:rPr>
          <w:b/>
          <w:bCs/>
        </w:rPr>
        <w:t xml:space="preserve">    </w:t>
      </w:r>
      <w:r w:rsidRPr="00470E63">
        <w:rPr>
          <w:b/>
          <w:bCs/>
        </w:rPr>
        <w:t xml:space="preserve">», </w:t>
      </w:r>
      <w:r w:rsidRPr="00470E63">
        <w:rPr>
          <w:bCs/>
        </w:rPr>
        <w:t>именуемое в дальнейшем «Исполнитель», в лице</w:t>
      </w:r>
      <w:r>
        <w:rPr>
          <w:bCs/>
        </w:rPr>
        <w:t>_________</w:t>
      </w:r>
      <w:r w:rsidRPr="00470E63">
        <w:rPr>
          <w:bCs/>
        </w:rPr>
        <w:t>, действующего на основании Устава</w:t>
      </w:r>
      <w:bookmarkEnd w:id="0"/>
      <w:r w:rsidRPr="00470E63">
        <w:rPr>
          <w:bCs/>
        </w:rPr>
        <w:t xml:space="preserve">, </w:t>
      </w:r>
      <w:r w:rsidRPr="00470E63">
        <w:t>с другой стороны, совместно именуемые стороны, заключили настоящий договор о нижеследующем:</w:t>
      </w:r>
    </w:p>
    <w:p w14:paraId="4163C159" w14:textId="77777777" w:rsidR="00470E63" w:rsidRPr="00470E63" w:rsidRDefault="00470E63" w:rsidP="00470E63">
      <w:pPr>
        <w:tabs>
          <w:tab w:val="left" w:pos="9639"/>
        </w:tabs>
        <w:spacing w:before="120" w:after="120"/>
        <w:jc w:val="center"/>
        <w:rPr>
          <w:b/>
        </w:rPr>
      </w:pPr>
      <w:r w:rsidRPr="00470E63">
        <w:rPr>
          <w:b/>
        </w:rPr>
        <w:t>1. Предмет договора</w:t>
      </w:r>
    </w:p>
    <w:p w14:paraId="2AFD3858" w14:textId="77777777" w:rsidR="00470E63" w:rsidRPr="00470E63" w:rsidRDefault="00470E63" w:rsidP="00470E63">
      <w:pPr>
        <w:widowControl w:val="0"/>
        <w:numPr>
          <w:ilvl w:val="1"/>
          <w:numId w:val="18"/>
        </w:numPr>
        <w:ind w:left="0" w:firstLine="0"/>
        <w:jc w:val="both"/>
        <w:outlineLvl w:val="1"/>
        <w:rPr>
          <w:lang w:eastAsia="zh-CN"/>
        </w:rPr>
      </w:pPr>
      <w:r w:rsidRPr="00470E63">
        <w:rPr>
          <w:lang w:eastAsia="zh-CN"/>
        </w:rPr>
        <w:t xml:space="preserve">Исполнитель обязуется по заданию Заказчика </w:t>
      </w:r>
      <w:bookmarkStart w:id="1" w:name="_Hlk38612909"/>
      <w:r w:rsidRPr="00470E63">
        <w:rPr>
          <w:lang w:eastAsia="zh-CN"/>
        </w:rPr>
        <w:t xml:space="preserve">оказать услуги содействия в формировании коммерческого предложения под целевой иностранный рынок и/или категории товаров (работ, услуг) </w:t>
      </w:r>
      <w:bookmarkEnd w:id="1"/>
      <w:r w:rsidRPr="00470E63">
        <w:rPr>
          <w:lang w:eastAsia="zh-CN"/>
        </w:rPr>
        <w:t xml:space="preserve">(далее – услуги) СМСП (далее – получатели услуг) в соответствии с техническим заданием, приведенном в приложении № 1. Техническое задание являются неотъемлемой частью настоящего договора. Заказчик, в свою очередь, обязуется принять и оплатить оказанные услуги. </w:t>
      </w:r>
    </w:p>
    <w:p w14:paraId="4F67469C" w14:textId="77777777" w:rsidR="00470E63" w:rsidRPr="00470E63" w:rsidRDefault="00470E63" w:rsidP="00470E63">
      <w:pPr>
        <w:widowControl w:val="0"/>
        <w:numPr>
          <w:ilvl w:val="1"/>
          <w:numId w:val="18"/>
        </w:numPr>
        <w:ind w:left="0" w:firstLine="0"/>
        <w:jc w:val="both"/>
        <w:outlineLvl w:val="1"/>
        <w:rPr>
          <w:lang w:eastAsia="zh-CN"/>
        </w:rPr>
      </w:pPr>
      <w:r w:rsidRPr="00470E63">
        <w:rPr>
          <w:lang w:eastAsia="zh-CN"/>
        </w:rPr>
        <w:t>Срок оказания услуг, предусмотренных настоящим договором, до устанавливаются в техническом задании.</w:t>
      </w:r>
    </w:p>
    <w:p w14:paraId="480CA2D1" w14:textId="77777777" w:rsidR="00470E63" w:rsidRPr="00470E63" w:rsidRDefault="00470E63" w:rsidP="00470E63">
      <w:pPr>
        <w:widowControl w:val="0"/>
        <w:numPr>
          <w:ilvl w:val="1"/>
          <w:numId w:val="18"/>
        </w:numPr>
        <w:ind w:left="0" w:firstLine="0"/>
        <w:jc w:val="both"/>
        <w:outlineLvl w:val="1"/>
        <w:rPr>
          <w:lang w:eastAsia="zh-CN"/>
        </w:rPr>
      </w:pPr>
      <w:r w:rsidRPr="00470E63">
        <w:rPr>
          <w:lang w:eastAsia="zh-CN"/>
        </w:rPr>
        <w:t>Стороны в своих взаимоотношениях по настоящему договору руководствуются Гражданским кодексом РФ, Бюджетным кодексом РФ, Уставом и другими локальными нормативными актами Сторон.</w:t>
      </w:r>
    </w:p>
    <w:p w14:paraId="27CF0518" w14:textId="77777777" w:rsidR="00470E63" w:rsidRPr="00470E63" w:rsidRDefault="00470E63" w:rsidP="00470E63">
      <w:pPr>
        <w:widowControl w:val="0"/>
        <w:numPr>
          <w:ilvl w:val="1"/>
          <w:numId w:val="18"/>
        </w:numPr>
        <w:ind w:left="0" w:firstLine="0"/>
        <w:jc w:val="both"/>
        <w:outlineLvl w:val="1"/>
        <w:rPr>
          <w:lang w:eastAsia="zh-CN"/>
        </w:rPr>
      </w:pPr>
      <w:r w:rsidRPr="00470E63">
        <w:rPr>
          <w:lang w:eastAsia="zh-CN"/>
        </w:rPr>
        <w:t>В рамках реализации требований, предусмотренных  Приказом Минэкономразвития России от 25.09.2019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по настоящему Договору  Заказчик поручает, а Исполнитель принимает на себя обязательства оказывать на возмездной  основе  для  Субъектов МСП-получателей государственной  поддержки  услуги по содействию  в формировании коммерческого предложения под целевой иностранный рынок и/или категории товаров  , далее по тексту «услуги».</w:t>
      </w:r>
    </w:p>
    <w:p w14:paraId="4C03230A" w14:textId="77777777" w:rsidR="00470E63" w:rsidRPr="00470E63" w:rsidRDefault="00470E63" w:rsidP="00470E63">
      <w:pPr>
        <w:widowControl w:val="0"/>
        <w:tabs>
          <w:tab w:val="num" w:pos="0"/>
        </w:tabs>
        <w:spacing w:before="120" w:after="120"/>
        <w:jc w:val="center"/>
        <w:rPr>
          <w:b/>
        </w:rPr>
      </w:pPr>
      <w:r w:rsidRPr="00470E63">
        <w:rPr>
          <w:b/>
        </w:rPr>
        <w:t>2. Обязанности сторон</w:t>
      </w:r>
    </w:p>
    <w:p w14:paraId="2F640EC0" w14:textId="77777777" w:rsidR="00470E63" w:rsidRPr="00470E63" w:rsidRDefault="00470E63" w:rsidP="00470E63">
      <w:pPr>
        <w:widowControl w:val="0"/>
        <w:numPr>
          <w:ilvl w:val="0"/>
          <w:numId w:val="20"/>
        </w:numPr>
        <w:ind w:left="0" w:firstLine="0"/>
        <w:contextualSpacing/>
        <w:jc w:val="both"/>
      </w:pPr>
      <w:r w:rsidRPr="00470E63">
        <w:t>Исполнитель обязан в соответствии с Приложением № 1 к настоящему договору:</w:t>
      </w:r>
    </w:p>
    <w:p w14:paraId="2C96A69B" w14:textId="77777777" w:rsidR="00470E63" w:rsidRPr="00470E63" w:rsidRDefault="00470E63" w:rsidP="00470E63">
      <w:pPr>
        <w:widowControl w:val="0"/>
        <w:numPr>
          <w:ilvl w:val="0"/>
          <w:numId w:val="17"/>
        </w:numPr>
        <w:tabs>
          <w:tab w:val="num" w:pos="300"/>
        </w:tabs>
        <w:ind w:left="0" w:firstLine="0"/>
        <w:contextualSpacing/>
        <w:jc w:val="both"/>
      </w:pPr>
      <w:r w:rsidRPr="00470E63">
        <w:t>оказывать услуги, предусмотренные пунктом 1.1 настоящего договора, в срок, устанавливаемый настоящим договором;</w:t>
      </w:r>
    </w:p>
    <w:p w14:paraId="2A824D65" w14:textId="77777777" w:rsidR="00470E63" w:rsidRPr="00470E63" w:rsidRDefault="00470E63" w:rsidP="00470E63">
      <w:pPr>
        <w:widowControl w:val="0"/>
        <w:numPr>
          <w:ilvl w:val="0"/>
          <w:numId w:val="17"/>
        </w:numPr>
        <w:tabs>
          <w:tab w:val="num" w:pos="300"/>
          <w:tab w:val="num" w:pos="1134"/>
        </w:tabs>
        <w:ind w:left="0" w:firstLine="0"/>
        <w:contextualSpacing/>
        <w:jc w:val="both"/>
      </w:pPr>
      <w:r w:rsidRPr="00470E63">
        <w:lastRenderedPageBreak/>
        <w:t>отчитываться перед Заказчиком об оказании услуг в порядке и в сроки, предусмотренные разделом 4 настоящего договора;</w:t>
      </w:r>
    </w:p>
    <w:p w14:paraId="63DFE14C" w14:textId="77777777" w:rsidR="00470E63" w:rsidRPr="00470E63" w:rsidRDefault="00470E63" w:rsidP="00470E63">
      <w:pPr>
        <w:widowControl w:val="0"/>
        <w:numPr>
          <w:ilvl w:val="0"/>
          <w:numId w:val="17"/>
        </w:numPr>
        <w:tabs>
          <w:tab w:val="num" w:pos="300"/>
          <w:tab w:val="num" w:pos="1134"/>
        </w:tabs>
        <w:ind w:left="0" w:firstLine="0"/>
        <w:contextualSpacing/>
        <w:jc w:val="both"/>
      </w:pPr>
      <w:r w:rsidRPr="00470E63">
        <w:t>гарантировать Заказчику передачу полученных по настоящему договору результатов,</w:t>
      </w:r>
    </w:p>
    <w:p w14:paraId="1ED31700" w14:textId="77777777" w:rsidR="00470E63" w:rsidRPr="00470E63" w:rsidRDefault="00470E63" w:rsidP="00470E63">
      <w:pPr>
        <w:widowControl w:val="0"/>
        <w:numPr>
          <w:ilvl w:val="0"/>
          <w:numId w:val="17"/>
        </w:numPr>
        <w:tabs>
          <w:tab w:val="num" w:pos="300"/>
          <w:tab w:val="num" w:pos="1134"/>
        </w:tabs>
        <w:ind w:left="0" w:firstLine="0"/>
        <w:contextualSpacing/>
        <w:jc w:val="both"/>
      </w:pPr>
      <w:r w:rsidRPr="00470E63">
        <w:t>своими силами и за свой счет, не нарушая сроков оказания услуг, устранять допущенные по его вине в оказанных услугах недостатки, которые могут повлечь отступления от условий, предусмотренных в настоящем договоре или условиями по обучению;</w:t>
      </w:r>
    </w:p>
    <w:p w14:paraId="23260E2E" w14:textId="77777777" w:rsidR="00470E63" w:rsidRPr="00470E63" w:rsidRDefault="00470E63" w:rsidP="00470E63">
      <w:pPr>
        <w:widowControl w:val="0"/>
        <w:numPr>
          <w:ilvl w:val="0"/>
          <w:numId w:val="17"/>
        </w:numPr>
        <w:tabs>
          <w:tab w:val="num" w:pos="300"/>
          <w:tab w:val="num" w:pos="1134"/>
        </w:tabs>
        <w:ind w:left="0" w:firstLine="0"/>
        <w:contextualSpacing/>
        <w:jc w:val="both"/>
      </w:pPr>
      <w:r w:rsidRPr="00470E63">
        <w:t>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14:paraId="05FAB083" w14:textId="77777777" w:rsidR="00470E63" w:rsidRPr="00470E63" w:rsidRDefault="00470E63" w:rsidP="00470E63">
      <w:pPr>
        <w:widowControl w:val="0"/>
        <w:numPr>
          <w:ilvl w:val="0"/>
          <w:numId w:val="17"/>
        </w:numPr>
        <w:tabs>
          <w:tab w:val="num" w:pos="300"/>
          <w:tab w:val="num" w:pos="1134"/>
        </w:tabs>
        <w:ind w:left="0" w:firstLine="0"/>
        <w:contextualSpacing/>
        <w:jc w:val="both"/>
      </w:pPr>
      <w:r w:rsidRPr="00470E63">
        <w:t>незамедлительно представлять Заказчику по его запросу информацию о ходе оказания услуг;</w:t>
      </w:r>
    </w:p>
    <w:p w14:paraId="7D525519" w14:textId="77777777" w:rsidR="00470E63" w:rsidRPr="00470E63" w:rsidRDefault="00470E63" w:rsidP="00470E63">
      <w:pPr>
        <w:widowControl w:val="0"/>
        <w:numPr>
          <w:ilvl w:val="0"/>
          <w:numId w:val="17"/>
        </w:numPr>
        <w:tabs>
          <w:tab w:val="num" w:pos="300"/>
          <w:tab w:val="num" w:pos="1134"/>
        </w:tabs>
        <w:ind w:left="0" w:firstLine="0"/>
        <w:contextualSpacing/>
        <w:jc w:val="both"/>
      </w:pPr>
      <w:r w:rsidRPr="00470E63">
        <w:t>хранить всю информацию, связанную с исполнением настоящего договора, в течение всего срока его действия;</w:t>
      </w:r>
    </w:p>
    <w:p w14:paraId="5A97932C" w14:textId="77777777" w:rsidR="00470E63" w:rsidRPr="00470E63" w:rsidRDefault="00470E63" w:rsidP="00470E63">
      <w:pPr>
        <w:widowControl w:val="0"/>
        <w:numPr>
          <w:ilvl w:val="0"/>
          <w:numId w:val="17"/>
        </w:numPr>
        <w:tabs>
          <w:tab w:val="num" w:pos="300"/>
          <w:tab w:val="num" w:pos="1134"/>
        </w:tabs>
        <w:ind w:left="0" w:firstLine="0"/>
        <w:contextualSpacing/>
        <w:jc w:val="both"/>
      </w:pPr>
      <w:r w:rsidRPr="00470E63">
        <w:t>оказать услуги качественно и в объеме, предусмотренном настоящим договором;</w:t>
      </w:r>
    </w:p>
    <w:p w14:paraId="03F5D8D4" w14:textId="77777777" w:rsidR="00470E63" w:rsidRPr="00470E63" w:rsidRDefault="00470E63" w:rsidP="00470E63">
      <w:pPr>
        <w:widowControl w:val="0"/>
        <w:numPr>
          <w:ilvl w:val="0"/>
          <w:numId w:val="17"/>
        </w:numPr>
        <w:tabs>
          <w:tab w:val="num" w:pos="300"/>
          <w:tab w:val="num" w:pos="1134"/>
        </w:tabs>
        <w:ind w:left="0" w:firstLine="0"/>
        <w:contextualSpacing/>
        <w:jc w:val="both"/>
      </w:pPr>
      <w:r w:rsidRPr="00470E63">
        <w:t>отказать в предоставлении услуг обратившемуся СМСП, в случае, если он состоит с Исполнителем в одной группе лиц, в указанном случае Исполнитель обязан направить сведения об обратившемся СМСП Заказчику для решения вопроса о возможности оказания услуг по существу.</w:t>
      </w:r>
    </w:p>
    <w:p w14:paraId="098BE854" w14:textId="77777777" w:rsidR="00470E63" w:rsidRPr="00470E63" w:rsidRDefault="00470E63" w:rsidP="00470E63">
      <w:pPr>
        <w:widowControl w:val="0"/>
        <w:numPr>
          <w:ilvl w:val="0"/>
          <w:numId w:val="20"/>
        </w:numPr>
        <w:ind w:left="0" w:firstLine="0"/>
        <w:contextualSpacing/>
        <w:jc w:val="both"/>
      </w:pPr>
      <w:r w:rsidRPr="00470E63">
        <w:t>Исполнитель, подписывая настоящий Договор, дает согласие на осуществление министерством и органами государственного финансового контроля проверок соблюдения Заказчиком и Исполнителем условий, целей и порядка предоставления субсидии Заказчику.</w:t>
      </w:r>
    </w:p>
    <w:p w14:paraId="575C918A" w14:textId="77777777" w:rsidR="00470E63" w:rsidRPr="00470E63" w:rsidRDefault="00470E63" w:rsidP="00470E63">
      <w:pPr>
        <w:widowControl w:val="0"/>
        <w:numPr>
          <w:ilvl w:val="0"/>
          <w:numId w:val="20"/>
        </w:numPr>
        <w:ind w:left="0" w:firstLine="0"/>
        <w:contextualSpacing/>
        <w:jc w:val="both"/>
      </w:pPr>
      <w:r w:rsidRPr="00470E63">
        <w:t>Исполнитель вправе в порядке, предусмотренном действующим законодательством, привлекать к оказанию услуг по настоящему договору третьих лиц. Исполнитель несет ответственность перед Заказчиком за неисполнение или ненадлежащее исполнение обязательств третьими лицами, на которых было возложено исполнение обязательств по настоящему договору.</w:t>
      </w:r>
    </w:p>
    <w:p w14:paraId="15484FB9" w14:textId="77777777" w:rsidR="00470E63" w:rsidRPr="00470E63" w:rsidRDefault="00470E63" w:rsidP="00470E63">
      <w:pPr>
        <w:widowControl w:val="0"/>
        <w:numPr>
          <w:ilvl w:val="0"/>
          <w:numId w:val="20"/>
        </w:numPr>
        <w:ind w:left="0" w:firstLine="0"/>
        <w:contextualSpacing/>
        <w:jc w:val="both"/>
      </w:pPr>
      <w:r w:rsidRPr="00470E63">
        <w:t>Заказчик обязан:</w:t>
      </w:r>
    </w:p>
    <w:p w14:paraId="122737F6" w14:textId="77777777" w:rsidR="00470E63" w:rsidRPr="00470E63" w:rsidRDefault="00470E63" w:rsidP="00470E63">
      <w:pPr>
        <w:widowControl w:val="0"/>
        <w:numPr>
          <w:ilvl w:val="0"/>
          <w:numId w:val="21"/>
        </w:numPr>
        <w:ind w:left="0" w:firstLine="0"/>
        <w:jc w:val="both"/>
      </w:pPr>
      <w:r w:rsidRPr="00470E63">
        <w:t>принять и оплатить оказанные надлежащим образом услуги в порядке, сроки и на условиях настоящего Договора;</w:t>
      </w:r>
    </w:p>
    <w:p w14:paraId="059AA459" w14:textId="77777777" w:rsidR="00470E63" w:rsidRPr="00470E63" w:rsidRDefault="00470E63" w:rsidP="00470E63">
      <w:pPr>
        <w:widowControl w:val="0"/>
        <w:numPr>
          <w:ilvl w:val="0"/>
          <w:numId w:val="21"/>
        </w:numPr>
        <w:ind w:left="0" w:firstLine="0"/>
        <w:jc w:val="both"/>
      </w:pPr>
      <w:r w:rsidRPr="00470E63">
        <w:t>передавать Исполнителю необходимую для оказания услуг информацию, имеющуюся у него в распоряжении;</w:t>
      </w:r>
    </w:p>
    <w:p w14:paraId="189FA4DB" w14:textId="77777777" w:rsidR="00470E63" w:rsidRPr="00470E63" w:rsidRDefault="00470E63" w:rsidP="00470E63">
      <w:pPr>
        <w:widowControl w:val="0"/>
        <w:numPr>
          <w:ilvl w:val="0"/>
          <w:numId w:val="21"/>
        </w:numPr>
        <w:ind w:left="0" w:firstLine="0"/>
        <w:jc w:val="both"/>
      </w:pPr>
      <w:r w:rsidRPr="00470E63">
        <w:t>оказывать Исполнителю организационное содействие, необходимое для оказания услуг по настоящему Договору.</w:t>
      </w:r>
    </w:p>
    <w:p w14:paraId="3F8413B7" w14:textId="77777777" w:rsidR="00470E63" w:rsidRPr="00470E63" w:rsidRDefault="00470E63" w:rsidP="00470E63">
      <w:pPr>
        <w:widowControl w:val="0"/>
        <w:numPr>
          <w:ilvl w:val="0"/>
          <w:numId w:val="20"/>
        </w:numPr>
        <w:ind w:left="0" w:firstLine="0"/>
        <w:contextualSpacing/>
        <w:jc w:val="both"/>
      </w:pPr>
      <w:r w:rsidRPr="00470E63">
        <w:t>Заказчик вправе:</w:t>
      </w:r>
    </w:p>
    <w:p w14:paraId="48F52920" w14:textId="77777777" w:rsidR="00470E63" w:rsidRPr="00470E63" w:rsidRDefault="00470E63" w:rsidP="00470E63">
      <w:pPr>
        <w:widowControl w:val="0"/>
        <w:contextualSpacing/>
        <w:jc w:val="both"/>
      </w:pPr>
      <w:r w:rsidRPr="00470E63">
        <w:t>2.5.1. проверять ход и качество оказываемых Исполнителем услуг;</w:t>
      </w:r>
    </w:p>
    <w:p w14:paraId="00377BB5" w14:textId="77777777" w:rsidR="00470E63" w:rsidRPr="00470E63" w:rsidRDefault="00470E63" w:rsidP="00470E63">
      <w:pPr>
        <w:widowControl w:val="0"/>
        <w:contextualSpacing/>
        <w:jc w:val="both"/>
      </w:pPr>
      <w:r w:rsidRPr="00470E63">
        <w:t>2.5.2. потребовать от Исполнителя безвозмездного устранения недостатков, допущенных по вине Исполнителя, за счет Исполнителя.</w:t>
      </w:r>
    </w:p>
    <w:p w14:paraId="6B918261" w14:textId="77777777" w:rsidR="00470E63" w:rsidRPr="00470E63" w:rsidRDefault="00470E63" w:rsidP="00470E63">
      <w:pPr>
        <w:widowControl w:val="0"/>
        <w:jc w:val="both"/>
      </w:pPr>
      <w:r w:rsidRPr="00470E63">
        <w:t xml:space="preserve">2.6. На всем протяжении срока действия Договора Стороны договорились незамедлительно и в полном объеме обмениваться всей информацией, необходимой для целей данного Договора. Профессиональные рекомендации будут делаться Исполнителем на основе: информации, предоставленной Заказчиком; самостоятельного анализа, исследований и открытой доступной информации. </w:t>
      </w:r>
    </w:p>
    <w:p w14:paraId="4843A2D9" w14:textId="77777777" w:rsidR="00470E63" w:rsidRPr="00470E63" w:rsidRDefault="00470E63" w:rsidP="00470E63">
      <w:pPr>
        <w:widowControl w:val="0"/>
        <w:jc w:val="both"/>
      </w:pPr>
      <w:r w:rsidRPr="00470E63">
        <w:t xml:space="preserve">2.7. Стороны обязуются не использовать какую-либо информацию, полученную от другой Стороны, в целях, не предусмотренных настоящим Договором, и обязуются не разглашать какие-либо конфиденциальные сведения третьим лицам без согласия противоположной Стороны. </w:t>
      </w:r>
    </w:p>
    <w:p w14:paraId="65CB3E5D" w14:textId="77777777" w:rsidR="00470E63" w:rsidRPr="00470E63" w:rsidRDefault="00470E63" w:rsidP="00470E63">
      <w:pPr>
        <w:widowControl w:val="0"/>
        <w:contextualSpacing/>
        <w:jc w:val="both"/>
      </w:pPr>
      <w:r w:rsidRPr="00470E63">
        <w:t>2.8. Заказчик не возражает против использования Исполнителем в предложениях или презентациях своим потенциальным либо текущим клиентам упоминаний о факте заключения настоящего Договора и соответственно о факте оказания услуг Заказчику.</w:t>
      </w:r>
    </w:p>
    <w:p w14:paraId="41246654" w14:textId="77777777" w:rsidR="00470E63" w:rsidRPr="00470E63" w:rsidRDefault="00470E63" w:rsidP="00470E63">
      <w:pPr>
        <w:widowControl w:val="0"/>
        <w:jc w:val="both"/>
        <w:rPr>
          <w:bCs/>
        </w:rPr>
      </w:pPr>
      <w:r w:rsidRPr="00470E63">
        <w:t xml:space="preserve">2.9. </w:t>
      </w:r>
      <w:r w:rsidRPr="00470E63">
        <w:rPr>
          <w:bC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470E63">
        <w:rPr>
          <w:bCs/>
        </w:rPr>
        <w:lastRenderedPageBreak/>
        <w:t>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C76779D" w14:textId="77777777" w:rsidR="00470E63" w:rsidRPr="00470E63" w:rsidRDefault="00470E63" w:rsidP="00470E63">
      <w:pPr>
        <w:widowControl w:val="0"/>
        <w:jc w:val="both"/>
        <w:rPr>
          <w:bCs/>
        </w:rPr>
      </w:pPr>
      <w:r w:rsidRPr="00470E63">
        <w:rPr>
          <w:bCs/>
        </w:rPr>
        <w:t>2.10.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7D7865E" w14:textId="77777777" w:rsidR="00470E63" w:rsidRPr="00470E63" w:rsidRDefault="00470E63" w:rsidP="00470E63">
      <w:pPr>
        <w:widowControl w:val="0"/>
        <w:contextualSpacing/>
        <w:jc w:val="both"/>
      </w:pPr>
    </w:p>
    <w:p w14:paraId="024AB72B" w14:textId="77777777" w:rsidR="00470E63" w:rsidRPr="00470E63" w:rsidRDefault="00470E63" w:rsidP="00470E63">
      <w:pPr>
        <w:widowControl w:val="0"/>
        <w:tabs>
          <w:tab w:val="num" w:pos="0"/>
        </w:tabs>
        <w:spacing w:before="120" w:after="120"/>
        <w:jc w:val="center"/>
        <w:rPr>
          <w:b/>
        </w:rPr>
      </w:pPr>
      <w:r w:rsidRPr="00470E63">
        <w:rPr>
          <w:b/>
        </w:rPr>
        <w:t>3. Стоимость услуг и порядок расчетов</w:t>
      </w:r>
    </w:p>
    <w:p w14:paraId="07619922" w14:textId="06A78424" w:rsidR="00470E63" w:rsidRPr="00470E63" w:rsidRDefault="00470E63" w:rsidP="00470E63">
      <w:pPr>
        <w:widowControl w:val="0"/>
        <w:jc w:val="both"/>
      </w:pPr>
      <w:r w:rsidRPr="00470E63">
        <w:t xml:space="preserve">3.1. Общая стоимость услуг по договору составляет не более </w:t>
      </w:r>
      <w:r>
        <w:t>50</w:t>
      </w:r>
      <w:r w:rsidRPr="00470E63">
        <w:t> 000 (</w:t>
      </w:r>
      <w:r>
        <w:t>пятьдесят</w:t>
      </w:r>
      <w:r w:rsidRPr="00470E63">
        <w:t xml:space="preserve"> тысяч) рублей на 1 субъект МСП. Перечень услуг, входящих в стоимость, определяется в соответствии с прейскурантом стоимости услуг, изложенном в приложении 2, являющимся неотъемлемой частью настоящего договора. Стоимость услуг не облагается НДС. Объем и стоимость фактически оказанных услуг указывается в Акте приема-сдачи.</w:t>
      </w:r>
    </w:p>
    <w:p w14:paraId="463C5CC9" w14:textId="77777777" w:rsidR="00470E63" w:rsidRPr="00470E63" w:rsidRDefault="00470E63" w:rsidP="00470E63">
      <w:pPr>
        <w:widowControl w:val="0"/>
        <w:spacing w:before="120"/>
        <w:jc w:val="both"/>
      </w:pPr>
      <w:r w:rsidRPr="00470E63">
        <w:t>3.2.</w:t>
      </w:r>
      <w:r w:rsidRPr="00470E63">
        <w:rPr>
          <w:color w:val="000000"/>
        </w:rPr>
        <w:t xml:space="preserve"> Заказчик оплачивает услуги Исполнителя </w:t>
      </w:r>
      <w:r w:rsidRPr="00470E63">
        <w:t xml:space="preserve">в форме перечисления безналичных денежных средств на расчетный счет Исполнителя в следующем порядке: </w:t>
      </w:r>
    </w:p>
    <w:p w14:paraId="14C054AB" w14:textId="77777777" w:rsidR="00470E63" w:rsidRPr="00470E63" w:rsidRDefault="00470E63" w:rsidP="00470E63">
      <w:pPr>
        <w:widowControl w:val="0"/>
        <w:spacing w:before="120"/>
        <w:jc w:val="both"/>
      </w:pPr>
      <w:r w:rsidRPr="00470E63">
        <w:t>- авансовый платеж в размере 50% от стоимости услуг по каждому техническому заданию оплачивается после его подписания в течение 5 (пяти) рабочих дней с момента и на основании счета, представленного Исполнителем к оплате;</w:t>
      </w:r>
    </w:p>
    <w:p w14:paraId="317CDD84" w14:textId="77777777" w:rsidR="00470E63" w:rsidRPr="00470E63" w:rsidRDefault="00470E63" w:rsidP="00470E63">
      <w:pPr>
        <w:widowControl w:val="0"/>
        <w:spacing w:before="120"/>
        <w:jc w:val="both"/>
        <w:rPr>
          <w:color w:val="000000"/>
        </w:rPr>
      </w:pPr>
      <w:r w:rsidRPr="00470E63">
        <w:t>- окончательный расчет по каждому выполненному техническому заданию производится в размере</w:t>
      </w:r>
      <w:r w:rsidRPr="00470E63">
        <w:rPr>
          <w:color w:val="000000"/>
        </w:rPr>
        <w:t xml:space="preserve"> 50% от стоимости услуг в течение 5 (пяти) рабочих дней после подписания Акта приема-сдачи услуг на основании счета, выставленного Исполнителем к оплате.</w:t>
      </w:r>
    </w:p>
    <w:p w14:paraId="1E4AF00A" w14:textId="77777777" w:rsidR="00470E63" w:rsidRPr="00470E63" w:rsidRDefault="00470E63" w:rsidP="00470E63">
      <w:pPr>
        <w:widowControl w:val="0"/>
        <w:spacing w:before="120"/>
        <w:jc w:val="both"/>
        <w:rPr>
          <w:color w:val="000000"/>
        </w:rPr>
      </w:pPr>
      <w:r w:rsidRPr="00470E63">
        <w:rPr>
          <w:color w:val="000000"/>
        </w:rPr>
        <w:t xml:space="preserve">3.3. Счета, предъявляемые Исполнителем к оплате, должны содержать сведения о виде оплаты, наименовании </w:t>
      </w:r>
      <w:r w:rsidRPr="00470E63">
        <w:t>услуг</w:t>
      </w:r>
      <w:r w:rsidRPr="00470E63">
        <w:rPr>
          <w:color w:val="000000"/>
        </w:rPr>
        <w:t>, номере и дате договора, по которому производится оплата.</w:t>
      </w:r>
    </w:p>
    <w:p w14:paraId="3BE7765E" w14:textId="77777777" w:rsidR="00470E63" w:rsidRPr="00470E63" w:rsidRDefault="00470E63" w:rsidP="00470E63">
      <w:pPr>
        <w:widowControl w:val="0"/>
        <w:spacing w:before="120"/>
        <w:jc w:val="both"/>
      </w:pPr>
      <w:r w:rsidRPr="00470E63">
        <w:rPr>
          <w:color w:val="000000"/>
        </w:rPr>
        <w:t xml:space="preserve">3.4. </w:t>
      </w:r>
      <w:r w:rsidRPr="00470E63">
        <w:t>Датой оплаты считается дата списания денежных средств с расчетного счета Заказчика.</w:t>
      </w:r>
    </w:p>
    <w:p w14:paraId="39B4B99C" w14:textId="77777777" w:rsidR="00470E63" w:rsidRPr="00470E63" w:rsidRDefault="00470E63" w:rsidP="00470E63">
      <w:pPr>
        <w:widowControl w:val="0"/>
        <w:spacing w:before="120"/>
        <w:jc w:val="both"/>
      </w:pPr>
    </w:p>
    <w:p w14:paraId="654157C2" w14:textId="77777777" w:rsidR="00470E63" w:rsidRPr="00470E63" w:rsidRDefault="00470E63" w:rsidP="00470E63">
      <w:pPr>
        <w:tabs>
          <w:tab w:val="left" w:pos="9639"/>
        </w:tabs>
        <w:spacing w:before="120" w:after="120"/>
        <w:jc w:val="center"/>
        <w:rPr>
          <w:b/>
        </w:rPr>
      </w:pPr>
      <w:r w:rsidRPr="00470E63">
        <w:rPr>
          <w:b/>
        </w:rPr>
        <w:t>4. Порядок сдачи и приемки услуг</w:t>
      </w:r>
    </w:p>
    <w:p w14:paraId="16D08F43" w14:textId="77777777" w:rsidR="00470E63" w:rsidRPr="00470E63" w:rsidRDefault="00470E63" w:rsidP="00470E63">
      <w:pPr>
        <w:widowControl w:val="0"/>
        <w:numPr>
          <w:ilvl w:val="0"/>
          <w:numId w:val="19"/>
        </w:numPr>
        <w:ind w:left="0" w:firstLine="0"/>
        <w:jc w:val="both"/>
      </w:pPr>
      <w:r w:rsidRPr="00470E63">
        <w:t>В порядке контроля за ходом оказания услуг Исполнитель представляет Заказчику или по его требованию третьим лицам необходимую документацию, относящуюся к выполнению обязательств по настоящему Договору, и создает условия для проверки хода оказания услуг и произведенных расходов по настоящему Договору.</w:t>
      </w:r>
    </w:p>
    <w:p w14:paraId="5A14B263" w14:textId="77777777" w:rsidR="00470E63" w:rsidRPr="00470E63" w:rsidRDefault="00470E63" w:rsidP="00470E63">
      <w:pPr>
        <w:widowControl w:val="0"/>
        <w:numPr>
          <w:ilvl w:val="0"/>
          <w:numId w:val="19"/>
        </w:numPr>
        <w:ind w:left="0" w:firstLine="0"/>
        <w:jc w:val="both"/>
      </w:pPr>
      <w:r w:rsidRPr="00470E63">
        <w:t>Исполнитель по окончанию работ в сроки оказания услуг, но до 5 (пятого) числа месяца, следующего за отчетным, представляет Заказчику отчетную документацию, предусмотренную Техническим заданием, и акт сдачи-приемки оказанных услуг по форме согласно приложению № 4.</w:t>
      </w:r>
    </w:p>
    <w:p w14:paraId="670C70E1" w14:textId="77777777" w:rsidR="00470E63" w:rsidRPr="00470E63" w:rsidRDefault="00470E63" w:rsidP="00470E63">
      <w:pPr>
        <w:widowControl w:val="0"/>
        <w:numPr>
          <w:ilvl w:val="0"/>
          <w:numId w:val="19"/>
        </w:numPr>
        <w:ind w:left="0" w:firstLine="0"/>
        <w:jc w:val="both"/>
      </w:pPr>
      <w:r w:rsidRPr="00470E63">
        <w:t>Заказчик в течение 10 дней со дня представления Исполнителем акта сдачи-приемки услуг и отчетной документации проводит проверку результатов оказания услуг Исполнителем на предмет их соответствия условиям настоящего Договора и Приложения № 1 и направляет Исполнителю подписанный акт сдачи-приемки или мотивированный отказ от приемки услуг.</w:t>
      </w:r>
    </w:p>
    <w:p w14:paraId="63535DAC" w14:textId="77777777" w:rsidR="00470E63" w:rsidRPr="00470E63" w:rsidRDefault="00470E63" w:rsidP="00470E63">
      <w:pPr>
        <w:widowControl w:val="0"/>
        <w:numPr>
          <w:ilvl w:val="0"/>
          <w:numId w:val="19"/>
        </w:numPr>
        <w:ind w:left="0" w:firstLine="0"/>
        <w:jc w:val="both"/>
      </w:pPr>
      <w:r w:rsidRPr="00470E63">
        <w:t>В случае мотивированного отказа от приемки услуг Заказчик направляет Исполнителю перечень необходимых доработок со сроками их выполнения.</w:t>
      </w:r>
    </w:p>
    <w:p w14:paraId="103D8BF2" w14:textId="77777777" w:rsidR="00470E63" w:rsidRPr="00470E63" w:rsidRDefault="00470E63" w:rsidP="00470E63">
      <w:pPr>
        <w:widowControl w:val="0"/>
        <w:numPr>
          <w:ilvl w:val="0"/>
          <w:numId w:val="19"/>
        </w:numPr>
        <w:ind w:left="0" w:firstLine="0"/>
        <w:jc w:val="both"/>
      </w:pPr>
      <w:r w:rsidRPr="00470E63">
        <w:t xml:space="preserve">Датой передачи Исполнителем Заказчику результатов оказания услуг считается </w:t>
      </w:r>
      <w:r w:rsidRPr="00470E63">
        <w:lastRenderedPageBreak/>
        <w:t>дата подписания акта приема-сдачи оказанных услуг.</w:t>
      </w:r>
    </w:p>
    <w:p w14:paraId="242E6B14" w14:textId="77777777" w:rsidR="00470E63" w:rsidRPr="00470E63" w:rsidRDefault="00470E63" w:rsidP="00470E63">
      <w:pPr>
        <w:tabs>
          <w:tab w:val="left" w:pos="9639"/>
        </w:tabs>
        <w:spacing w:before="120" w:after="120"/>
        <w:jc w:val="center"/>
        <w:rPr>
          <w:b/>
        </w:rPr>
      </w:pPr>
      <w:r w:rsidRPr="00470E63">
        <w:rPr>
          <w:b/>
        </w:rPr>
        <w:t>5. Ответственность сторон</w:t>
      </w:r>
    </w:p>
    <w:p w14:paraId="23CE9F88" w14:textId="77777777" w:rsidR="00470E63" w:rsidRPr="00470E63" w:rsidRDefault="00470E63" w:rsidP="00470E63">
      <w:pPr>
        <w:widowControl w:val="0"/>
        <w:autoSpaceDE w:val="0"/>
        <w:autoSpaceDN w:val="0"/>
        <w:adjustRightInd w:val="0"/>
        <w:jc w:val="both"/>
      </w:pPr>
      <w:r w:rsidRPr="00470E63">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48CADFE6" w14:textId="77777777" w:rsidR="00470E63" w:rsidRPr="00470E63" w:rsidRDefault="00470E63" w:rsidP="00470E63">
      <w:pPr>
        <w:widowControl w:val="0"/>
        <w:autoSpaceDE w:val="0"/>
        <w:autoSpaceDN w:val="0"/>
        <w:adjustRightInd w:val="0"/>
        <w:spacing w:before="60"/>
        <w:jc w:val="both"/>
      </w:pPr>
      <w:r w:rsidRPr="00470E63">
        <w:t>5.2.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Забайкальского края.</w:t>
      </w:r>
    </w:p>
    <w:p w14:paraId="29FC5CF0" w14:textId="77777777" w:rsidR="00470E63" w:rsidRPr="00470E63" w:rsidRDefault="00470E63" w:rsidP="00470E63">
      <w:pPr>
        <w:widowControl w:val="0"/>
        <w:autoSpaceDE w:val="0"/>
        <w:autoSpaceDN w:val="0"/>
        <w:adjustRightInd w:val="0"/>
        <w:spacing w:before="60"/>
        <w:jc w:val="both"/>
      </w:pPr>
      <w:r w:rsidRPr="00470E63">
        <w:t>5.3.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p w14:paraId="5186299F" w14:textId="77777777" w:rsidR="00470E63" w:rsidRPr="00470E63" w:rsidRDefault="00470E63" w:rsidP="00470E63">
      <w:pPr>
        <w:tabs>
          <w:tab w:val="left" w:pos="9639"/>
        </w:tabs>
        <w:spacing w:before="120" w:after="120"/>
        <w:jc w:val="center"/>
        <w:rPr>
          <w:b/>
        </w:rPr>
      </w:pPr>
      <w:r w:rsidRPr="00470E63">
        <w:rPr>
          <w:b/>
        </w:rPr>
        <w:t>6. Обстоятельства непреодолимой силы</w:t>
      </w:r>
    </w:p>
    <w:p w14:paraId="22F788B6" w14:textId="77777777" w:rsidR="00470E63" w:rsidRPr="00470E63" w:rsidRDefault="00470E63" w:rsidP="00470E63">
      <w:pPr>
        <w:widowControl w:val="0"/>
        <w:autoSpaceDE w:val="0"/>
        <w:autoSpaceDN w:val="0"/>
        <w:adjustRightInd w:val="0"/>
        <w:spacing w:before="60"/>
        <w:jc w:val="both"/>
      </w:pPr>
      <w:r w:rsidRPr="00470E63">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К таким событиям чрезвычайного характера относятся: землетрясение, ураган, шторм, оседание почвы, эпидемии и иные явления природы, а также война или военные действия, забастовка в отрасли или регионе, принятие органом государственной власти или управления решения, повлекшего невозможность исполнения настоящего договора.</w:t>
      </w:r>
    </w:p>
    <w:p w14:paraId="0D4480B1" w14:textId="77777777" w:rsidR="00470E63" w:rsidRPr="00470E63" w:rsidRDefault="00470E63" w:rsidP="00470E63">
      <w:pPr>
        <w:widowControl w:val="0"/>
        <w:autoSpaceDE w:val="0"/>
        <w:autoSpaceDN w:val="0"/>
        <w:adjustRightInd w:val="0"/>
        <w:spacing w:before="60"/>
        <w:jc w:val="both"/>
      </w:pPr>
    </w:p>
    <w:p w14:paraId="1809C039" w14:textId="77777777" w:rsidR="00470E63" w:rsidRPr="00470E63" w:rsidRDefault="00470E63" w:rsidP="00470E63">
      <w:pPr>
        <w:widowControl w:val="0"/>
        <w:autoSpaceDE w:val="0"/>
        <w:autoSpaceDN w:val="0"/>
        <w:adjustRightInd w:val="0"/>
        <w:spacing w:before="60"/>
        <w:jc w:val="both"/>
      </w:pPr>
      <w:r w:rsidRPr="00470E63">
        <w:t xml:space="preserve">6.2. </w:t>
      </w:r>
      <w:r w:rsidRPr="00470E63">
        <w:rPr>
          <w:spacing w:val="-4"/>
        </w:rPr>
        <w:t xml:space="preserve">При наступлении и прекращении указанных в пункте 6.1 обстоятельств, сторона, для которой создалась </w:t>
      </w:r>
      <w:r w:rsidRPr="00470E63">
        <w:t>невозможность</w:t>
      </w:r>
      <w:r w:rsidRPr="00470E63">
        <w:rPr>
          <w:spacing w:val="-4"/>
        </w:rPr>
        <w:t xml:space="preserve"> исполнения ее обязательств по настоящему договору, должна в течение 10 дней с </w:t>
      </w:r>
      <w:r w:rsidRPr="00470E63">
        <w:t>момента</w:t>
      </w:r>
      <w:r w:rsidRPr="00470E63">
        <w:rPr>
          <w:spacing w:val="-4"/>
        </w:rPr>
        <w:t xml:space="preserve"> наступления указанных обстоятельств в письменной форме уведомить другую сторону о наступлении, предполагаемом сроке действия и прекращении вышеуказанных обстоятельств. Факты, изложенные в уведомлении, должны быть подтверждены актом соответствующего компетентного органа. Общеизвестные факты в подтверждении не нуждаются. Неуведомление или несвоевременное уведомление лишает сторону, для которой создалась невозможность полного или частичного выполнения любого из своих обязательств, права ссылаться на любое вышеуказанное обстоятельство как на основание, освобождающее от ответственности за полное или частичное неисполнение обязательства</w:t>
      </w:r>
      <w:r w:rsidRPr="00470E63">
        <w:t>.</w:t>
      </w:r>
    </w:p>
    <w:p w14:paraId="49200DD8" w14:textId="77777777" w:rsidR="00470E63" w:rsidRPr="00470E63" w:rsidRDefault="00470E63" w:rsidP="00470E63">
      <w:pPr>
        <w:tabs>
          <w:tab w:val="left" w:pos="9639"/>
        </w:tabs>
        <w:spacing w:before="120" w:after="120"/>
        <w:jc w:val="center"/>
        <w:rPr>
          <w:b/>
        </w:rPr>
      </w:pPr>
      <w:r w:rsidRPr="00470E63">
        <w:rPr>
          <w:b/>
        </w:rPr>
        <w:t>7. Срок действия договора</w:t>
      </w:r>
    </w:p>
    <w:p w14:paraId="6DBFE7B7" w14:textId="77777777" w:rsidR="00470E63" w:rsidRPr="00470E63" w:rsidRDefault="00470E63" w:rsidP="00470E63">
      <w:pPr>
        <w:tabs>
          <w:tab w:val="num" w:pos="2269"/>
        </w:tabs>
        <w:jc w:val="both"/>
        <w:outlineLvl w:val="1"/>
        <w:rPr>
          <w:bCs/>
          <w:lang w:eastAsia="zh-CN"/>
        </w:rPr>
      </w:pPr>
      <w:r w:rsidRPr="00470E63">
        <w:rPr>
          <w:bCs/>
          <w:lang w:eastAsia="zh-CN"/>
        </w:rPr>
        <w:t>7.1. Договор вступает в силу с момента его подписания и действует до полного выполнения сторонами своих обязательств по настоящему договору.</w:t>
      </w:r>
    </w:p>
    <w:p w14:paraId="762945EC" w14:textId="77777777" w:rsidR="00470E63" w:rsidRPr="00470E63" w:rsidRDefault="00470E63" w:rsidP="00470E63">
      <w:pPr>
        <w:tabs>
          <w:tab w:val="left" w:pos="1418"/>
        </w:tabs>
        <w:spacing w:before="60"/>
        <w:jc w:val="both"/>
        <w:rPr>
          <w:bCs/>
          <w:kern w:val="36"/>
          <w:lang w:eastAsia="zh-CN"/>
        </w:rPr>
      </w:pPr>
      <w:r w:rsidRPr="00470E63">
        <w:rPr>
          <w:bCs/>
          <w:kern w:val="36"/>
          <w:lang w:eastAsia="zh-CN"/>
        </w:rPr>
        <w:t>7.2. Заказчик в любой момент вправе отказаться от дальнейшего исполнения настоящего договора, предварительно уведомив о своем намерении Исполнителя, и при условии полной компенсации Исполнителю фактически понесенных им расходов, связанных с настоящим отказом.</w:t>
      </w:r>
    </w:p>
    <w:p w14:paraId="286C650C" w14:textId="77777777" w:rsidR="00470E63" w:rsidRPr="00470E63" w:rsidRDefault="00470E63" w:rsidP="00470E63">
      <w:pPr>
        <w:tabs>
          <w:tab w:val="left" w:pos="1418"/>
        </w:tabs>
        <w:spacing w:before="60"/>
        <w:jc w:val="both"/>
        <w:rPr>
          <w:bCs/>
          <w:kern w:val="36"/>
          <w:lang w:eastAsia="zh-CN"/>
        </w:rPr>
      </w:pPr>
      <w:r w:rsidRPr="00470E63">
        <w:rPr>
          <w:bCs/>
          <w:kern w:val="36"/>
          <w:lang w:eastAsia="zh-CN"/>
        </w:rPr>
        <w:t xml:space="preserve">7.3. Исполнитель вправе отказаться от исполнения настоящего договора, предварительно уведомив о своем намерении Заказчика, и при условии полной компенсации Заказчику фактически понесенных им убытков, связанных с настоящим отказом, либо обеспечив исполнение своих обязательств путем привлечения третьих лиц. В этом случае, Исполнитель несет ответственность за качество, объем и сроки оказываемых услуг. </w:t>
      </w:r>
    </w:p>
    <w:p w14:paraId="616D5001" w14:textId="77777777" w:rsidR="00470E63" w:rsidRPr="00470E63" w:rsidRDefault="00470E63" w:rsidP="00470E63">
      <w:pPr>
        <w:tabs>
          <w:tab w:val="left" w:pos="9639"/>
        </w:tabs>
        <w:spacing w:before="120" w:after="120"/>
        <w:jc w:val="center"/>
        <w:rPr>
          <w:b/>
        </w:rPr>
      </w:pPr>
      <w:r w:rsidRPr="00470E63">
        <w:rPr>
          <w:b/>
        </w:rPr>
        <w:t>8. Прочие условия</w:t>
      </w:r>
    </w:p>
    <w:p w14:paraId="39A31D9D" w14:textId="77777777" w:rsidR="00470E63" w:rsidRPr="00470E63" w:rsidRDefault="00470E63" w:rsidP="00470E63">
      <w:pPr>
        <w:tabs>
          <w:tab w:val="left" w:pos="1418"/>
        </w:tabs>
        <w:spacing w:before="60"/>
        <w:jc w:val="both"/>
        <w:rPr>
          <w:bCs/>
          <w:kern w:val="36"/>
          <w:lang w:eastAsia="zh-CN"/>
        </w:rPr>
      </w:pPr>
      <w:r w:rsidRPr="00470E63">
        <w:rPr>
          <w:bCs/>
          <w:kern w:val="36"/>
          <w:lang w:eastAsia="zh-CN"/>
        </w:rPr>
        <w:t>8.1. Все приложения, изменения и дополнения к настоящему договору являются его неотъемлемой частью, если они выполнены в письменной форме и подписаны уполномоченными на то лицами.</w:t>
      </w:r>
    </w:p>
    <w:p w14:paraId="41B3F56A" w14:textId="77777777" w:rsidR="00470E63" w:rsidRPr="00470E63" w:rsidRDefault="00470E63" w:rsidP="00470E63">
      <w:pPr>
        <w:tabs>
          <w:tab w:val="left" w:pos="1418"/>
        </w:tabs>
        <w:spacing w:before="60"/>
        <w:jc w:val="both"/>
        <w:rPr>
          <w:bCs/>
          <w:kern w:val="36"/>
          <w:lang w:eastAsia="zh-CN"/>
        </w:rPr>
      </w:pPr>
      <w:r w:rsidRPr="00470E63">
        <w:rPr>
          <w:bCs/>
          <w:kern w:val="36"/>
          <w:lang w:eastAsia="zh-CN"/>
        </w:rPr>
        <w:lastRenderedPageBreak/>
        <w:t>8.2. Все предыдущие переговоры и переписка по предмету настоящего договора становятся недействительными с момента вступления в силу настоящего Договора.</w:t>
      </w:r>
    </w:p>
    <w:p w14:paraId="2FDAB422" w14:textId="77777777" w:rsidR="00470E63" w:rsidRPr="00470E63" w:rsidRDefault="00470E63" w:rsidP="00470E63">
      <w:pPr>
        <w:tabs>
          <w:tab w:val="left" w:pos="1418"/>
        </w:tabs>
        <w:spacing w:before="60"/>
        <w:jc w:val="both"/>
        <w:rPr>
          <w:bCs/>
          <w:kern w:val="36"/>
          <w:lang w:eastAsia="zh-CN"/>
        </w:rPr>
      </w:pPr>
      <w:r w:rsidRPr="00470E63">
        <w:rPr>
          <w:bCs/>
          <w:kern w:val="36"/>
          <w:lang w:eastAsia="zh-CN"/>
        </w:rPr>
        <w:t>8.3. Настоящий договор составлен в двух экземплярах, имеющих одинаковую юридическую силу, по одному экземпляру для каждой из сторон.</w:t>
      </w:r>
    </w:p>
    <w:p w14:paraId="743D40E8" w14:textId="77777777" w:rsidR="00470E63" w:rsidRPr="00470E63" w:rsidRDefault="00470E63" w:rsidP="00470E63">
      <w:pPr>
        <w:tabs>
          <w:tab w:val="left" w:pos="9639"/>
        </w:tabs>
        <w:spacing w:before="120" w:after="120"/>
        <w:jc w:val="center"/>
        <w:rPr>
          <w:b/>
        </w:rPr>
      </w:pPr>
      <w:r w:rsidRPr="00470E63">
        <w:rPr>
          <w:b/>
        </w:rPr>
        <w:t>9. Адреса, реквизиты и подписи сторон</w:t>
      </w:r>
    </w:p>
    <w:p w14:paraId="279CD034" w14:textId="63850150" w:rsidR="00767BBD" w:rsidRDefault="00767BBD" w:rsidP="003164BB">
      <w:pPr>
        <w:rPr>
          <w:lang w:bidi="ru-RU"/>
        </w:rPr>
      </w:pPr>
    </w:p>
    <w:p w14:paraId="009048A9" w14:textId="3A4032C4" w:rsidR="00470E63" w:rsidRDefault="00470E63" w:rsidP="003164BB">
      <w:pPr>
        <w:rPr>
          <w:lang w:bidi="ru-RU"/>
        </w:rPr>
      </w:pPr>
    </w:p>
    <w:p w14:paraId="4BE86BF6" w14:textId="2E828ABE" w:rsidR="00470E63" w:rsidRDefault="00470E63" w:rsidP="003164BB">
      <w:pPr>
        <w:rPr>
          <w:lang w:bidi="ru-RU"/>
        </w:rPr>
      </w:pPr>
    </w:p>
    <w:p w14:paraId="611174B6" w14:textId="75B75436" w:rsidR="00470E63" w:rsidRDefault="00470E63" w:rsidP="003164BB">
      <w:pPr>
        <w:rPr>
          <w:lang w:bidi="ru-RU"/>
        </w:rPr>
      </w:pPr>
    </w:p>
    <w:p w14:paraId="1526A39D" w14:textId="065F8B97" w:rsidR="00470E63" w:rsidRDefault="00470E63" w:rsidP="003164BB">
      <w:pPr>
        <w:rPr>
          <w:lang w:bidi="ru-RU"/>
        </w:rPr>
      </w:pPr>
    </w:p>
    <w:p w14:paraId="1A7AD342" w14:textId="750755AD" w:rsidR="00470E63" w:rsidRDefault="00470E63" w:rsidP="003164BB">
      <w:pPr>
        <w:rPr>
          <w:lang w:bidi="ru-RU"/>
        </w:rPr>
      </w:pPr>
    </w:p>
    <w:p w14:paraId="356ED1B9" w14:textId="7770740E" w:rsidR="00470E63" w:rsidRDefault="00470E63" w:rsidP="003164BB">
      <w:pPr>
        <w:rPr>
          <w:lang w:bidi="ru-RU"/>
        </w:rPr>
      </w:pPr>
    </w:p>
    <w:p w14:paraId="302132BA" w14:textId="04A3C3F2" w:rsidR="00470E63" w:rsidRDefault="00470E63" w:rsidP="003164BB">
      <w:pPr>
        <w:rPr>
          <w:lang w:bidi="ru-RU"/>
        </w:rPr>
      </w:pPr>
    </w:p>
    <w:p w14:paraId="19A0BB23" w14:textId="4637E53D" w:rsidR="00470E63" w:rsidRDefault="00470E63" w:rsidP="003164BB">
      <w:pPr>
        <w:rPr>
          <w:lang w:bidi="ru-RU"/>
        </w:rPr>
      </w:pPr>
    </w:p>
    <w:p w14:paraId="69621F7D" w14:textId="745EDF70" w:rsidR="00470E63" w:rsidRDefault="00470E63" w:rsidP="003164BB">
      <w:pPr>
        <w:rPr>
          <w:lang w:bidi="ru-RU"/>
        </w:rPr>
      </w:pPr>
    </w:p>
    <w:p w14:paraId="76AED481" w14:textId="2C1B4CC7" w:rsidR="00470E63" w:rsidRDefault="00470E63" w:rsidP="003164BB">
      <w:pPr>
        <w:rPr>
          <w:lang w:bidi="ru-RU"/>
        </w:rPr>
      </w:pPr>
    </w:p>
    <w:p w14:paraId="2E5D4822" w14:textId="4BA51206" w:rsidR="00470E63" w:rsidRDefault="00470E63" w:rsidP="003164BB">
      <w:pPr>
        <w:rPr>
          <w:lang w:bidi="ru-RU"/>
        </w:rPr>
      </w:pPr>
    </w:p>
    <w:p w14:paraId="16B14992" w14:textId="2A603444" w:rsidR="00470E63" w:rsidRDefault="00470E63" w:rsidP="003164BB">
      <w:pPr>
        <w:rPr>
          <w:lang w:bidi="ru-RU"/>
        </w:rPr>
      </w:pPr>
    </w:p>
    <w:p w14:paraId="47C1E075" w14:textId="73CCB47A" w:rsidR="00470E63" w:rsidRDefault="00470E63" w:rsidP="003164BB">
      <w:pPr>
        <w:rPr>
          <w:lang w:bidi="ru-RU"/>
        </w:rPr>
      </w:pPr>
    </w:p>
    <w:p w14:paraId="0F34B392" w14:textId="73D99644" w:rsidR="00470E63" w:rsidRDefault="00470E63" w:rsidP="003164BB">
      <w:pPr>
        <w:rPr>
          <w:lang w:bidi="ru-RU"/>
        </w:rPr>
      </w:pPr>
    </w:p>
    <w:p w14:paraId="7D66B1AD" w14:textId="67BB272A" w:rsidR="00470E63" w:rsidRDefault="00470E63" w:rsidP="003164BB">
      <w:pPr>
        <w:rPr>
          <w:lang w:bidi="ru-RU"/>
        </w:rPr>
      </w:pPr>
    </w:p>
    <w:p w14:paraId="11DA7710" w14:textId="05165D82" w:rsidR="00470E63" w:rsidRDefault="00470E63" w:rsidP="003164BB">
      <w:pPr>
        <w:rPr>
          <w:lang w:bidi="ru-RU"/>
        </w:rPr>
      </w:pPr>
    </w:p>
    <w:p w14:paraId="460DFCA6" w14:textId="21A23D87" w:rsidR="00470E63" w:rsidRDefault="00470E63" w:rsidP="003164BB">
      <w:pPr>
        <w:rPr>
          <w:lang w:bidi="ru-RU"/>
        </w:rPr>
      </w:pPr>
    </w:p>
    <w:p w14:paraId="681F39FC" w14:textId="11005F80" w:rsidR="00470E63" w:rsidRDefault="00470E63" w:rsidP="003164BB">
      <w:pPr>
        <w:rPr>
          <w:lang w:bidi="ru-RU"/>
        </w:rPr>
      </w:pPr>
    </w:p>
    <w:p w14:paraId="565C7B01" w14:textId="34E7B679" w:rsidR="00470E63" w:rsidRDefault="00470E63" w:rsidP="003164BB">
      <w:pPr>
        <w:rPr>
          <w:lang w:bidi="ru-RU"/>
        </w:rPr>
      </w:pPr>
    </w:p>
    <w:p w14:paraId="38500305" w14:textId="7090A018" w:rsidR="00470E63" w:rsidRDefault="00470E63" w:rsidP="003164BB">
      <w:pPr>
        <w:rPr>
          <w:lang w:bidi="ru-RU"/>
        </w:rPr>
      </w:pPr>
    </w:p>
    <w:p w14:paraId="775AAB48" w14:textId="6C69DF04" w:rsidR="00470E63" w:rsidRDefault="00470E63" w:rsidP="003164BB">
      <w:pPr>
        <w:rPr>
          <w:lang w:bidi="ru-RU"/>
        </w:rPr>
      </w:pPr>
    </w:p>
    <w:p w14:paraId="349D9204" w14:textId="1BF77D25" w:rsidR="00470E63" w:rsidRDefault="00470E63" w:rsidP="003164BB">
      <w:pPr>
        <w:rPr>
          <w:lang w:bidi="ru-RU"/>
        </w:rPr>
      </w:pPr>
    </w:p>
    <w:p w14:paraId="0088B82E" w14:textId="180E77FB" w:rsidR="00470E63" w:rsidRDefault="00470E63" w:rsidP="003164BB">
      <w:pPr>
        <w:rPr>
          <w:lang w:bidi="ru-RU"/>
        </w:rPr>
      </w:pPr>
    </w:p>
    <w:p w14:paraId="7E1DA5A8" w14:textId="526922B1" w:rsidR="00470E63" w:rsidRDefault="00470E63" w:rsidP="003164BB">
      <w:pPr>
        <w:rPr>
          <w:lang w:bidi="ru-RU"/>
        </w:rPr>
      </w:pPr>
    </w:p>
    <w:p w14:paraId="2664BDE3" w14:textId="01D5824A" w:rsidR="00470E63" w:rsidRDefault="00470E63" w:rsidP="003164BB">
      <w:pPr>
        <w:rPr>
          <w:lang w:bidi="ru-RU"/>
        </w:rPr>
      </w:pPr>
    </w:p>
    <w:p w14:paraId="76F3F5AB" w14:textId="0824A873" w:rsidR="00470E63" w:rsidRDefault="00470E63" w:rsidP="003164BB">
      <w:pPr>
        <w:rPr>
          <w:lang w:bidi="ru-RU"/>
        </w:rPr>
      </w:pPr>
    </w:p>
    <w:p w14:paraId="015EE99F" w14:textId="313521D3" w:rsidR="00470E63" w:rsidRDefault="00470E63" w:rsidP="003164BB">
      <w:pPr>
        <w:rPr>
          <w:lang w:bidi="ru-RU"/>
        </w:rPr>
      </w:pPr>
    </w:p>
    <w:p w14:paraId="5E5F63CF" w14:textId="0C84DE79" w:rsidR="00470E63" w:rsidRDefault="00470E63" w:rsidP="003164BB">
      <w:pPr>
        <w:rPr>
          <w:lang w:bidi="ru-RU"/>
        </w:rPr>
      </w:pPr>
    </w:p>
    <w:p w14:paraId="605770B7" w14:textId="158C157E" w:rsidR="00470E63" w:rsidRDefault="00470E63" w:rsidP="003164BB">
      <w:pPr>
        <w:rPr>
          <w:lang w:bidi="ru-RU"/>
        </w:rPr>
      </w:pPr>
    </w:p>
    <w:p w14:paraId="3A2143A9" w14:textId="292D8FC6" w:rsidR="00470E63" w:rsidRDefault="00470E63" w:rsidP="003164BB">
      <w:pPr>
        <w:rPr>
          <w:lang w:bidi="ru-RU"/>
        </w:rPr>
      </w:pPr>
    </w:p>
    <w:p w14:paraId="53F16F8D" w14:textId="70515F25" w:rsidR="00470E63" w:rsidRDefault="00470E63" w:rsidP="003164BB">
      <w:pPr>
        <w:rPr>
          <w:lang w:bidi="ru-RU"/>
        </w:rPr>
      </w:pPr>
    </w:p>
    <w:p w14:paraId="7CBBEFFF" w14:textId="50F2F6A8" w:rsidR="00470E63" w:rsidRDefault="00470E63" w:rsidP="003164BB">
      <w:pPr>
        <w:rPr>
          <w:lang w:bidi="ru-RU"/>
        </w:rPr>
      </w:pPr>
    </w:p>
    <w:p w14:paraId="13ED6FF6" w14:textId="16ECFD8C" w:rsidR="00470E63" w:rsidRDefault="00470E63" w:rsidP="003164BB">
      <w:pPr>
        <w:rPr>
          <w:lang w:bidi="ru-RU"/>
        </w:rPr>
      </w:pPr>
    </w:p>
    <w:p w14:paraId="1CC79AC9" w14:textId="3089C9F7" w:rsidR="00470E63" w:rsidRDefault="00470E63" w:rsidP="003164BB">
      <w:pPr>
        <w:rPr>
          <w:lang w:bidi="ru-RU"/>
        </w:rPr>
      </w:pPr>
    </w:p>
    <w:p w14:paraId="3115E45E" w14:textId="2FE6C99C" w:rsidR="00470E63" w:rsidRDefault="00470E63" w:rsidP="003164BB">
      <w:pPr>
        <w:rPr>
          <w:lang w:bidi="ru-RU"/>
        </w:rPr>
      </w:pPr>
    </w:p>
    <w:p w14:paraId="43D128E2" w14:textId="4A1A3D51" w:rsidR="00470E63" w:rsidRDefault="00470E63" w:rsidP="003164BB">
      <w:pPr>
        <w:rPr>
          <w:lang w:bidi="ru-RU"/>
        </w:rPr>
      </w:pPr>
    </w:p>
    <w:p w14:paraId="6BAF36BF" w14:textId="3BD433ED" w:rsidR="00470E63" w:rsidRDefault="00470E63" w:rsidP="003164BB">
      <w:pPr>
        <w:rPr>
          <w:lang w:bidi="ru-RU"/>
        </w:rPr>
      </w:pPr>
    </w:p>
    <w:p w14:paraId="56D8CC5C" w14:textId="5624C747" w:rsidR="00470E63" w:rsidRDefault="00470E63" w:rsidP="003164BB">
      <w:pPr>
        <w:rPr>
          <w:lang w:bidi="ru-RU"/>
        </w:rPr>
      </w:pPr>
    </w:p>
    <w:p w14:paraId="5BFDD12C" w14:textId="334E71C8" w:rsidR="00470E63" w:rsidRDefault="00470E63" w:rsidP="003164BB">
      <w:pPr>
        <w:rPr>
          <w:lang w:bidi="ru-RU"/>
        </w:rPr>
      </w:pPr>
    </w:p>
    <w:p w14:paraId="636FD59A" w14:textId="54626DE1" w:rsidR="00470E63" w:rsidRDefault="00470E63" w:rsidP="003164BB">
      <w:pPr>
        <w:rPr>
          <w:lang w:bidi="ru-RU"/>
        </w:rPr>
      </w:pPr>
    </w:p>
    <w:p w14:paraId="5F1E3105" w14:textId="244B7651" w:rsidR="00470E63" w:rsidRDefault="00470E63" w:rsidP="003164BB">
      <w:pPr>
        <w:rPr>
          <w:lang w:bidi="ru-RU"/>
        </w:rPr>
      </w:pPr>
    </w:p>
    <w:p w14:paraId="7E06D1AC" w14:textId="77777777" w:rsidR="00470E63" w:rsidRDefault="00470E63" w:rsidP="003164BB">
      <w:pPr>
        <w:rPr>
          <w:lang w:bidi="ru-RU"/>
        </w:rPr>
      </w:pPr>
    </w:p>
    <w:p w14:paraId="79D55AC3" w14:textId="77777777" w:rsidR="003164BB" w:rsidRDefault="003164BB" w:rsidP="003164BB">
      <w:pPr>
        <w:rPr>
          <w:lang w:bidi="ru-RU"/>
        </w:rPr>
      </w:pPr>
    </w:p>
    <w:p w14:paraId="09BC52D2" w14:textId="5878B774" w:rsidR="003164BB" w:rsidRDefault="009A37CE" w:rsidP="003164BB">
      <w:pPr>
        <w:rPr>
          <w:lang w:bidi="ru-RU"/>
        </w:rPr>
      </w:pPr>
      <w:r>
        <w:rPr>
          <w:lang w:bidi="ru-RU"/>
        </w:rPr>
        <w:t xml:space="preserve">                                                                                                                                          </w:t>
      </w:r>
    </w:p>
    <w:p w14:paraId="654E82BE" w14:textId="77777777" w:rsidR="003164BB" w:rsidRDefault="003164BB" w:rsidP="003164BB">
      <w:pPr>
        <w:rPr>
          <w:lang w:bidi="ru-RU"/>
        </w:rPr>
      </w:pPr>
    </w:p>
    <w:tbl>
      <w:tblPr>
        <w:tblpPr w:leftFromText="180" w:rightFromText="180" w:vertAnchor="text" w:horzAnchor="margin" w:tblpY="-1137"/>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7"/>
      </w:tblGrid>
      <w:tr w:rsidR="003164BB" w:rsidRPr="003164BB" w14:paraId="177EAECD" w14:textId="77777777" w:rsidTr="003164BB">
        <w:tc>
          <w:tcPr>
            <w:tcW w:w="4962" w:type="dxa"/>
            <w:tcBorders>
              <w:top w:val="nil"/>
              <w:left w:val="nil"/>
              <w:bottom w:val="nil"/>
              <w:right w:val="nil"/>
            </w:tcBorders>
          </w:tcPr>
          <w:p w14:paraId="25510CFD" w14:textId="77777777" w:rsidR="003164BB" w:rsidRPr="003164BB" w:rsidRDefault="003164BB" w:rsidP="003164BB"/>
        </w:tc>
        <w:tc>
          <w:tcPr>
            <w:tcW w:w="4817" w:type="dxa"/>
            <w:tcBorders>
              <w:top w:val="nil"/>
              <w:left w:val="nil"/>
              <w:bottom w:val="nil"/>
              <w:right w:val="nil"/>
            </w:tcBorders>
          </w:tcPr>
          <w:p w14:paraId="316C0168" w14:textId="77777777" w:rsidR="003164BB" w:rsidRPr="003164BB" w:rsidRDefault="003164BB" w:rsidP="003164BB"/>
        </w:tc>
      </w:tr>
      <w:tr w:rsidR="003164BB" w:rsidRPr="003164BB" w14:paraId="55EBC214" w14:textId="77777777" w:rsidTr="003164BB">
        <w:tc>
          <w:tcPr>
            <w:tcW w:w="4962" w:type="dxa"/>
            <w:tcBorders>
              <w:top w:val="nil"/>
              <w:left w:val="nil"/>
              <w:bottom w:val="nil"/>
              <w:right w:val="nil"/>
            </w:tcBorders>
          </w:tcPr>
          <w:p w14:paraId="7204B4E7" w14:textId="77777777" w:rsidR="003164BB" w:rsidRPr="003164BB" w:rsidRDefault="003164BB" w:rsidP="003164BB"/>
        </w:tc>
        <w:tc>
          <w:tcPr>
            <w:tcW w:w="4817" w:type="dxa"/>
            <w:tcBorders>
              <w:top w:val="nil"/>
              <w:left w:val="nil"/>
              <w:bottom w:val="nil"/>
              <w:right w:val="nil"/>
            </w:tcBorders>
          </w:tcPr>
          <w:p w14:paraId="399CF83B" w14:textId="77777777" w:rsidR="003164BB" w:rsidRPr="003164BB" w:rsidRDefault="003164BB" w:rsidP="003164BB"/>
        </w:tc>
      </w:tr>
    </w:tbl>
    <w:p w14:paraId="093DF4E5" w14:textId="4827AE16" w:rsidR="00767BBD" w:rsidRPr="00470E63" w:rsidRDefault="00CE22D4" w:rsidP="00470E63">
      <w:pPr>
        <w:ind w:left="564"/>
        <w:jc w:val="right"/>
        <w:rPr>
          <w:color w:val="000000"/>
          <w:szCs w:val="22"/>
        </w:rPr>
      </w:pPr>
      <w:r>
        <w:rPr>
          <w:color w:val="000000"/>
          <w:szCs w:val="22"/>
        </w:rPr>
        <w:t>Приложение № 2</w:t>
      </w:r>
      <w:r w:rsidR="002E2336" w:rsidRPr="00FA5103">
        <w:rPr>
          <w:color w:val="000000"/>
          <w:szCs w:val="22"/>
          <w:highlight w:val="yellow"/>
        </w:rPr>
        <w:t xml:space="preserve"> </w:t>
      </w:r>
    </w:p>
    <w:p w14:paraId="7275BE87" w14:textId="77777777" w:rsidR="002E2336" w:rsidRDefault="002E2336" w:rsidP="002E2336">
      <w:pPr>
        <w:rPr>
          <w:sz w:val="28"/>
          <w:szCs w:val="28"/>
        </w:rPr>
      </w:pPr>
    </w:p>
    <w:p w14:paraId="5C83AF3B" w14:textId="77777777" w:rsidR="00470E63" w:rsidRPr="00470E63" w:rsidRDefault="00470E63" w:rsidP="00470E63">
      <w:pPr>
        <w:spacing w:after="120"/>
        <w:ind w:left="284"/>
        <w:jc w:val="center"/>
        <w:rPr>
          <w:b/>
        </w:rPr>
      </w:pPr>
    </w:p>
    <w:p w14:paraId="42E65F19" w14:textId="77777777" w:rsidR="00470E63" w:rsidRPr="00470E63" w:rsidRDefault="00470E63" w:rsidP="00470E63">
      <w:pPr>
        <w:spacing w:after="120"/>
        <w:ind w:left="284"/>
        <w:jc w:val="center"/>
        <w:rPr>
          <w:b/>
        </w:rPr>
      </w:pPr>
      <w:r w:rsidRPr="00470E63">
        <w:rPr>
          <w:b/>
        </w:rPr>
        <w:t>ТЕХНИЧЕСКОЕ ЗАДАНИЕ (ФОРМА)</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3826"/>
        <w:gridCol w:w="2662"/>
      </w:tblGrid>
      <w:tr w:rsidR="00470E63" w:rsidRPr="00470E63" w14:paraId="346D698F" w14:textId="77777777" w:rsidTr="009427F4">
        <w:tc>
          <w:tcPr>
            <w:tcW w:w="1612" w:type="pct"/>
            <w:shd w:val="clear" w:color="auto" w:fill="auto"/>
            <w:vAlign w:val="center"/>
          </w:tcPr>
          <w:p w14:paraId="1ADB14CE" w14:textId="77777777" w:rsidR="00470E63" w:rsidRPr="00470E63" w:rsidRDefault="00470E63" w:rsidP="00470E63">
            <w:r w:rsidRPr="00470E63">
              <w:t xml:space="preserve">Направление </w:t>
            </w:r>
          </w:p>
        </w:tc>
        <w:tc>
          <w:tcPr>
            <w:tcW w:w="3388" w:type="pct"/>
            <w:gridSpan w:val="2"/>
            <w:vAlign w:val="center"/>
          </w:tcPr>
          <w:p w14:paraId="61B9EAB1" w14:textId="77777777" w:rsidR="00470E63" w:rsidRPr="00470E63" w:rsidRDefault="00470E63" w:rsidP="00470E63">
            <w:r w:rsidRPr="00470E63">
              <w:t>Содействие СМСП в формировании коммерческого предложения под целевые рынки и категории товаров (работ, услуг)</w:t>
            </w:r>
          </w:p>
        </w:tc>
      </w:tr>
      <w:tr w:rsidR="00470E63" w:rsidRPr="00470E63" w14:paraId="2B2B4A61" w14:textId="77777777" w:rsidTr="009427F4">
        <w:tc>
          <w:tcPr>
            <w:tcW w:w="1612" w:type="pct"/>
            <w:shd w:val="clear" w:color="auto" w:fill="auto"/>
            <w:vAlign w:val="center"/>
          </w:tcPr>
          <w:p w14:paraId="647763F2" w14:textId="77777777" w:rsidR="00470E63" w:rsidRPr="00470E63" w:rsidRDefault="00470E63" w:rsidP="00470E63">
            <w:r w:rsidRPr="00470E63">
              <w:t>Наименование СМСП</w:t>
            </w:r>
          </w:p>
        </w:tc>
        <w:tc>
          <w:tcPr>
            <w:tcW w:w="3388" w:type="pct"/>
            <w:gridSpan w:val="2"/>
            <w:vAlign w:val="center"/>
          </w:tcPr>
          <w:p w14:paraId="53422250" w14:textId="77777777" w:rsidR="00470E63" w:rsidRPr="00470E63" w:rsidRDefault="00470E63" w:rsidP="00470E63"/>
        </w:tc>
      </w:tr>
      <w:tr w:rsidR="00470E63" w:rsidRPr="00470E63" w14:paraId="6FF92D0D" w14:textId="77777777" w:rsidTr="009427F4">
        <w:tc>
          <w:tcPr>
            <w:tcW w:w="1612" w:type="pct"/>
            <w:shd w:val="clear" w:color="auto" w:fill="auto"/>
            <w:vAlign w:val="center"/>
          </w:tcPr>
          <w:p w14:paraId="36D1339F" w14:textId="77777777" w:rsidR="00470E63" w:rsidRPr="00470E63" w:rsidRDefault="00470E63" w:rsidP="00470E63">
            <w:r w:rsidRPr="00470E63">
              <w:t>ИНН СМСП</w:t>
            </w:r>
          </w:p>
        </w:tc>
        <w:tc>
          <w:tcPr>
            <w:tcW w:w="3388" w:type="pct"/>
            <w:gridSpan w:val="2"/>
            <w:vAlign w:val="center"/>
          </w:tcPr>
          <w:p w14:paraId="12B62013" w14:textId="77777777" w:rsidR="00470E63" w:rsidRPr="00470E63" w:rsidRDefault="00470E63" w:rsidP="00470E63"/>
        </w:tc>
      </w:tr>
      <w:tr w:rsidR="00470E63" w:rsidRPr="00470E63" w14:paraId="43FAA659" w14:textId="77777777" w:rsidTr="009427F4">
        <w:tc>
          <w:tcPr>
            <w:tcW w:w="1612" w:type="pct"/>
            <w:shd w:val="clear" w:color="auto" w:fill="auto"/>
            <w:vAlign w:val="center"/>
          </w:tcPr>
          <w:p w14:paraId="4A2A8D1A" w14:textId="77777777" w:rsidR="00470E63" w:rsidRPr="00470E63" w:rsidRDefault="00470E63" w:rsidP="00470E63">
            <w:r w:rsidRPr="00470E63">
              <w:t xml:space="preserve">Получатели услуг </w:t>
            </w:r>
          </w:p>
        </w:tc>
        <w:tc>
          <w:tcPr>
            <w:tcW w:w="3388" w:type="pct"/>
            <w:gridSpan w:val="2"/>
            <w:vAlign w:val="center"/>
          </w:tcPr>
          <w:p w14:paraId="5D73F13D" w14:textId="77777777" w:rsidR="00470E63" w:rsidRPr="00470E63" w:rsidRDefault="00470E63" w:rsidP="00470E63">
            <w:r w:rsidRPr="00470E63">
              <w:t>Субъекты малого и среднего предпринимательства Забайкальского края, СМСП.</w:t>
            </w:r>
          </w:p>
        </w:tc>
      </w:tr>
      <w:tr w:rsidR="00470E63" w:rsidRPr="00470E63" w14:paraId="2B784C9D" w14:textId="77777777" w:rsidTr="009427F4">
        <w:tc>
          <w:tcPr>
            <w:tcW w:w="1612" w:type="pct"/>
            <w:shd w:val="clear" w:color="auto" w:fill="auto"/>
            <w:vAlign w:val="center"/>
          </w:tcPr>
          <w:p w14:paraId="01CC8179" w14:textId="77777777" w:rsidR="00470E63" w:rsidRPr="00470E63" w:rsidRDefault="00470E63" w:rsidP="00470E63">
            <w:r w:rsidRPr="00470E63">
              <w:t>Условия оказания услуг</w:t>
            </w:r>
          </w:p>
        </w:tc>
        <w:tc>
          <w:tcPr>
            <w:tcW w:w="3388" w:type="pct"/>
            <w:gridSpan w:val="2"/>
            <w:vAlign w:val="center"/>
          </w:tcPr>
          <w:p w14:paraId="1D8FA9F8" w14:textId="77777777" w:rsidR="00470E63" w:rsidRPr="00470E63" w:rsidRDefault="00470E63" w:rsidP="00470E63">
            <w:pPr>
              <w:rPr>
                <w:spacing w:val="-2"/>
              </w:rPr>
            </w:pPr>
            <w:r w:rsidRPr="00470E63">
              <w:t>Наличие сведений об обратившемся СМСП в Едином реестре субъектов малого и среднего предпринимательства</w:t>
            </w:r>
            <w:r w:rsidRPr="00470E63">
              <w:rPr>
                <w:spacing w:val="-2"/>
              </w:rPr>
              <w:t xml:space="preserve"> ФНС России</w:t>
            </w:r>
            <w:r w:rsidRPr="00470E63">
              <w:t xml:space="preserve"> </w:t>
            </w:r>
            <w:r w:rsidRPr="00470E63">
              <w:rPr>
                <w:spacing w:val="-2"/>
              </w:rPr>
              <w:t xml:space="preserve">https://rmsp.nalog.ru/ на момент обращения </w:t>
            </w:r>
          </w:p>
        </w:tc>
      </w:tr>
      <w:tr w:rsidR="00470E63" w:rsidRPr="00470E63" w14:paraId="5241900E" w14:textId="77777777" w:rsidTr="009427F4">
        <w:tc>
          <w:tcPr>
            <w:tcW w:w="1612" w:type="pct"/>
            <w:shd w:val="clear" w:color="auto" w:fill="auto"/>
            <w:vAlign w:val="center"/>
          </w:tcPr>
          <w:p w14:paraId="411FF262" w14:textId="77777777" w:rsidR="00470E63" w:rsidRPr="00470E63" w:rsidRDefault="00470E63" w:rsidP="00470E63">
            <w:r w:rsidRPr="00470E63">
              <w:t>Место оказания услуг</w:t>
            </w:r>
          </w:p>
        </w:tc>
        <w:tc>
          <w:tcPr>
            <w:tcW w:w="3388" w:type="pct"/>
            <w:gridSpan w:val="2"/>
            <w:vAlign w:val="center"/>
          </w:tcPr>
          <w:p w14:paraId="01A28128" w14:textId="77777777" w:rsidR="00470E63" w:rsidRPr="00470E63" w:rsidRDefault="00470E63" w:rsidP="00470E63">
            <w:r w:rsidRPr="00470E63">
              <w:t>г. Чита</w:t>
            </w:r>
          </w:p>
        </w:tc>
      </w:tr>
      <w:tr w:rsidR="00470E63" w:rsidRPr="00470E63" w14:paraId="4FB8C5B1" w14:textId="77777777" w:rsidTr="009427F4">
        <w:tc>
          <w:tcPr>
            <w:tcW w:w="1612" w:type="pct"/>
            <w:shd w:val="clear" w:color="auto" w:fill="auto"/>
            <w:vAlign w:val="center"/>
          </w:tcPr>
          <w:p w14:paraId="38404F97" w14:textId="77777777" w:rsidR="00470E63" w:rsidRPr="00470E63" w:rsidRDefault="00470E63" w:rsidP="00470E63">
            <w:r w:rsidRPr="00470E63">
              <w:t>Основание для оказания услуг</w:t>
            </w:r>
          </w:p>
        </w:tc>
        <w:tc>
          <w:tcPr>
            <w:tcW w:w="3388" w:type="pct"/>
            <w:gridSpan w:val="2"/>
            <w:vAlign w:val="center"/>
          </w:tcPr>
          <w:p w14:paraId="163A2561" w14:textId="4A2AF135" w:rsidR="00470E63" w:rsidRPr="00470E63" w:rsidRDefault="00470E63" w:rsidP="00470E63">
            <w:pPr>
              <w:widowControl w:val="0"/>
            </w:pPr>
            <w:r w:rsidRPr="00470E63">
              <w:t>Соглашение об оказании услуг</w:t>
            </w:r>
            <w:r>
              <w:t xml:space="preserve"> между СМСП и ЦПЭ.</w:t>
            </w:r>
          </w:p>
        </w:tc>
      </w:tr>
      <w:tr w:rsidR="00470E63" w:rsidRPr="00470E63" w14:paraId="0DB8D923" w14:textId="77777777" w:rsidTr="009427F4">
        <w:tc>
          <w:tcPr>
            <w:tcW w:w="1612" w:type="pct"/>
            <w:shd w:val="clear" w:color="auto" w:fill="auto"/>
            <w:vAlign w:val="center"/>
          </w:tcPr>
          <w:p w14:paraId="7E84EDC4" w14:textId="77777777" w:rsidR="00470E63" w:rsidRPr="00470E63" w:rsidRDefault="00470E63" w:rsidP="00470E63">
            <w:r w:rsidRPr="00470E63">
              <w:t>Срок оказания услуг по заявлению СМСП</w:t>
            </w:r>
          </w:p>
        </w:tc>
        <w:tc>
          <w:tcPr>
            <w:tcW w:w="3388" w:type="pct"/>
            <w:gridSpan w:val="2"/>
            <w:vAlign w:val="center"/>
          </w:tcPr>
          <w:p w14:paraId="4CA26992" w14:textId="6C7463DB" w:rsidR="00470E63" w:rsidRPr="00470E63" w:rsidRDefault="00470E63" w:rsidP="00470E63">
            <w:r w:rsidRPr="00470E63">
              <w:t xml:space="preserve">В течение </w:t>
            </w:r>
            <w:r>
              <w:t>20</w:t>
            </w:r>
            <w:r w:rsidRPr="00470E63">
              <w:t xml:space="preserve"> (</w:t>
            </w:r>
            <w:r>
              <w:t>двадцати</w:t>
            </w:r>
            <w:r w:rsidRPr="00470E63">
              <w:t>) рабочих дней с даты заключения соглашения об оказании услуг</w:t>
            </w:r>
            <w:r>
              <w:t>.</w:t>
            </w:r>
          </w:p>
        </w:tc>
      </w:tr>
      <w:tr w:rsidR="00470E63" w:rsidRPr="00470E63" w14:paraId="735030BE" w14:textId="77777777" w:rsidTr="009427F4">
        <w:tc>
          <w:tcPr>
            <w:tcW w:w="1612" w:type="pct"/>
            <w:shd w:val="clear" w:color="auto" w:fill="auto"/>
            <w:vAlign w:val="center"/>
          </w:tcPr>
          <w:p w14:paraId="076ED80E" w14:textId="77777777" w:rsidR="00470E63" w:rsidRPr="00470E63" w:rsidRDefault="00470E63" w:rsidP="00470E63">
            <w:r w:rsidRPr="00470E63">
              <w:t xml:space="preserve">Стоимость оказания услуг </w:t>
            </w:r>
            <w:r w:rsidRPr="00470E63">
              <w:br/>
              <w:t>на 1 СМСП</w:t>
            </w:r>
          </w:p>
        </w:tc>
        <w:tc>
          <w:tcPr>
            <w:tcW w:w="3388" w:type="pct"/>
            <w:gridSpan w:val="2"/>
            <w:vAlign w:val="center"/>
          </w:tcPr>
          <w:p w14:paraId="42633760" w14:textId="4A594081" w:rsidR="00470E63" w:rsidRPr="00470E63" w:rsidRDefault="00470E63" w:rsidP="00470E63">
            <w:r w:rsidRPr="00470E63">
              <w:t xml:space="preserve">Не более </w:t>
            </w:r>
            <w:r>
              <w:t>5</w:t>
            </w:r>
            <w:r w:rsidRPr="00470E63">
              <w:t>0 000 (</w:t>
            </w:r>
            <w:r>
              <w:t>пятьдесят</w:t>
            </w:r>
            <w:r w:rsidRPr="00470E63">
              <w:t xml:space="preserve"> тысяч) рублей 00 копеек.</w:t>
            </w:r>
          </w:p>
        </w:tc>
      </w:tr>
      <w:tr w:rsidR="00470E63" w:rsidRPr="00470E63" w14:paraId="459D921E" w14:textId="77777777" w:rsidTr="009427F4">
        <w:tc>
          <w:tcPr>
            <w:tcW w:w="1612" w:type="pct"/>
            <w:shd w:val="clear" w:color="auto" w:fill="auto"/>
            <w:vAlign w:val="center"/>
          </w:tcPr>
          <w:p w14:paraId="666AE52D" w14:textId="77777777" w:rsidR="00470E63" w:rsidRPr="00470E63" w:rsidRDefault="00470E63" w:rsidP="00470E63">
            <w:r w:rsidRPr="00470E63">
              <w:t>Порядок оказания услуг</w:t>
            </w:r>
          </w:p>
        </w:tc>
        <w:tc>
          <w:tcPr>
            <w:tcW w:w="3388" w:type="pct"/>
            <w:gridSpan w:val="2"/>
            <w:vAlign w:val="center"/>
          </w:tcPr>
          <w:p w14:paraId="2DE6EECD" w14:textId="77777777" w:rsidR="00470E63" w:rsidRPr="00470E63" w:rsidRDefault="00470E63" w:rsidP="00470E63">
            <w:r w:rsidRPr="00470E63">
              <w:t>Специалист Исполнителя</w:t>
            </w:r>
          </w:p>
          <w:p w14:paraId="0F640731" w14:textId="77777777" w:rsidR="00470E63" w:rsidRPr="00470E63" w:rsidRDefault="00470E63" w:rsidP="00470E63">
            <w:pPr>
              <w:jc w:val="both"/>
            </w:pPr>
            <w:r w:rsidRPr="00470E63">
              <w:t>1.</w:t>
            </w:r>
            <w:r w:rsidRPr="00470E63">
              <w:tab/>
              <w:t xml:space="preserve">СМСП, заинтересованный в формировании коммерческого предложения под целевой иностранный рынок и/или категории товаров (работ, услуг), оформляет документы анкету и предоставляет их ответственному специалисту Исполнителя в оригинале. </w:t>
            </w:r>
          </w:p>
          <w:p w14:paraId="0B7498AE" w14:textId="77777777" w:rsidR="00470E63" w:rsidRPr="00470E63" w:rsidRDefault="00470E63" w:rsidP="00470E63">
            <w:pPr>
              <w:jc w:val="both"/>
            </w:pPr>
            <w:r w:rsidRPr="00470E63">
              <w:t>2.</w:t>
            </w:r>
            <w:r w:rsidRPr="00470E63">
              <w:tab/>
              <w:t>В течение трех рабочих дней после поступления обращения, изучив материалы, представленные к оказанию услуг, специалист Исполнителя проводит предварительную беседу с представителем СМСП-получателя услуг с целью получения данных, необходимых для формирования коммерческого предложения под целевой иностранный рынок и/или категории товаров (работ, услуг). К таким данным могут относиться:</w:t>
            </w:r>
          </w:p>
          <w:p w14:paraId="1311EF54" w14:textId="77777777" w:rsidR="00470E63" w:rsidRPr="00470E63" w:rsidRDefault="00470E63" w:rsidP="00470E63">
            <w:pPr>
              <w:jc w:val="both"/>
            </w:pPr>
            <w:r w:rsidRPr="00470E63">
              <w:t>- полное и краткое наименование СМСП-получателя услуг, реквизиты представляемой организации или индивидуального предпринимателя (ИП).</w:t>
            </w:r>
          </w:p>
          <w:p w14:paraId="3217321F" w14:textId="77777777" w:rsidR="00470E63" w:rsidRPr="00470E63" w:rsidRDefault="00470E63" w:rsidP="00470E63">
            <w:pPr>
              <w:jc w:val="both"/>
            </w:pPr>
            <w:r w:rsidRPr="00470E63">
              <w:t>- описание деятельности представляемой организации или ИП.</w:t>
            </w:r>
          </w:p>
          <w:p w14:paraId="3EEAA97A" w14:textId="77777777" w:rsidR="00470E63" w:rsidRPr="00470E63" w:rsidRDefault="00470E63" w:rsidP="00470E63">
            <w:pPr>
              <w:jc w:val="both"/>
            </w:pPr>
            <w:r w:rsidRPr="00470E63">
              <w:t>- текстовое наполнение коммерческого предложения в электронном виде.</w:t>
            </w:r>
          </w:p>
          <w:p w14:paraId="4B747B78" w14:textId="77777777" w:rsidR="00470E63" w:rsidRPr="00470E63" w:rsidRDefault="00470E63" w:rsidP="00470E63">
            <w:pPr>
              <w:jc w:val="both"/>
            </w:pPr>
            <w:r w:rsidRPr="00470E63">
              <w:t>- изображения (фотоматериалы, рисунки, графики, диаграммы и проч.) в электронном виде. СМСП-получатель услуг должен быть правообладателем исходных материалов.</w:t>
            </w:r>
          </w:p>
          <w:p w14:paraId="4EB195BE" w14:textId="77777777" w:rsidR="00470E63" w:rsidRPr="00470E63" w:rsidRDefault="00470E63" w:rsidP="00470E63">
            <w:pPr>
              <w:jc w:val="both"/>
            </w:pPr>
            <w:r w:rsidRPr="00470E63">
              <w:t>- логотип (при наличии) представляемой организации или ИП в векторном формате.</w:t>
            </w:r>
          </w:p>
          <w:p w14:paraId="0DCA6A20" w14:textId="77777777" w:rsidR="00470E63" w:rsidRPr="00470E63" w:rsidRDefault="00470E63" w:rsidP="00470E63">
            <w:pPr>
              <w:jc w:val="both"/>
            </w:pPr>
            <w:r w:rsidRPr="00470E63">
              <w:t>- образцы рекламных материалов представляемой организации или ИП в электронном виде (можно в формате *.jpg) – при наличии.</w:t>
            </w:r>
          </w:p>
          <w:p w14:paraId="295607C5" w14:textId="77777777" w:rsidR="00470E63" w:rsidRPr="00470E63" w:rsidRDefault="00470E63" w:rsidP="00470E63">
            <w:pPr>
              <w:jc w:val="both"/>
            </w:pPr>
            <w:r w:rsidRPr="00470E63">
              <w:t xml:space="preserve">В случае отсутствия у СМСП-получателя услуг точных </w:t>
            </w:r>
            <w:r w:rsidRPr="00470E63">
              <w:lastRenderedPageBreak/>
              <w:t>пожеланий по отдельным элементам дизайн-макета, их дизайн разрабатывается по усмотрению Исполнителя.</w:t>
            </w:r>
          </w:p>
          <w:p w14:paraId="6474E89B" w14:textId="77777777" w:rsidR="00470E63" w:rsidRPr="00470E63" w:rsidRDefault="00470E63" w:rsidP="00470E63">
            <w:pPr>
              <w:jc w:val="both"/>
            </w:pPr>
            <w:r w:rsidRPr="00470E63">
              <w:t>3.</w:t>
            </w:r>
            <w:r w:rsidRPr="00470E63">
              <w:tab/>
              <w:t xml:space="preserve">На основании данных, предоставленных СМСП-получателем услуг, Исполнитель разрабатывает макет коммерческого предложения под целевой иностранный рынок и/или категории товаров (работ, услуг) и направляет его в электронном виде СМСП-получателю услуг на согласование. </w:t>
            </w:r>
          </w:p>
          <w:p w14:paraId="740C6C8E" w14:textId="77777777" w:rsidR="00470E63" w:rsidRPr="00470E63" w:rsidRDefault="00470E63" w:rsidP="00470E63">
            <w:pPr>
              <w:jc w:val="both"/>
            </w:pPr>
            <w:r w:rsidRPr="00470E63">
              <w:t>Коммерческое предложение оформляется на официальном бланке СМСП, на языке, соответствующем требованиям целевой страны, объемом не более 2 страниц.</w:t>
            </w:r>
          </w:p>
          <w:p w14:paraId="1BAD7328" w14:textId="77777777" w:rsidR="00470E63" w:rsidRPr="00470E63" w:rsidRDefault="00470E63" w:rsidP="00470E63">
            <w:pPr>
              <w:jc w:val="both"/>
            </w:pPr>
            <w:r w:rsidRPr="00470E63">
              <w:t xml:space="preserve">Коммерческое предложение должно содержать, включая, но не ограничиваясь, следующую информацию: </w:t>
            </w:r>
          </w:p>
          <w:p w14:paraId="68278AD6" w14:textId="77777777" w:rsidR="00470E63" w:rsidRPr="00470E63" w:rsidRDefault="00470E63" w:rsidP="00470E63">
            <w:pPr>
              <w:widowControl w:val="0"/>
              <w:numPr>
                <w:ilvl w:val="0"/>
                <w:numId w:val="23"/>
              </w:numPr>
              <w:ind w:left="0" w:firstLine="0"/>
              <w:jc w:val="both"/>
              <w:rPr>
                <w:lang w:eastAsia="zh-CN"/>
              </w:rPr>
            </w:pPr>
            <w:r w:rsidRPr="00470E63">
              <w:rPr>
                <w:lang w:eastAsia="zh-CN"/>
              </w:rPr>
              <w:t>краткое описание экспортируемых товаров (работ, услуг) с указанием ключевых количественных, качественных, технических характеристик;</w:t>
            </w:r>
          </w:p>
          <w:p w14:paraId="5006349E" w14:textId="77777777" w:rsidR="00470E63" w:rsidRPr="00470E63" w:rsidRDefault="00470E63" w:rsidP="00470E63">
            <w:pPr>
              <w:widowControl w:val="0"/>
              <w:numPr>
                <w:ilvl w:val="0"/>
                <w:numId w:val="23"/>
              </w:numPr>
              <w:ind w:left="0" w:firstLine="0"/>
              <w:jc w:val="both"/>
              <w:rPr>
                <w:lang w:eastAsia="zh-CN"/>
              </w:rPr>
            </w:pPr>
            <w:r w:rsidRPr="00470E63">
              <w:rPr>
                <w:lang w:eastAsia="zh-CN"/>
              </w:rPr>
              <w:t>цены экспортной поставки;</w:t>
            </w:r>
          </w:p>
          <w:p w14:paraId="191D7B6D" w14:textId="77777777" w:rsidR="00470E63" w:rsidRPr="00470E63" w:rsidRDefault="00470E63" w:rsidP="00470E63">
            <w:pPr>
              <w:widowControl w:val="0"/>
              <w:numPr>
                <w:ilvl w:val="0"/>
                <w:numId w:val="23"/>
              </w:numPr>
              <w:ind w:left="0" w:firstLine="0"/>
              <w:jc w:val="both"/>
              <w:rPr>
                <w:lang w:eastAsia="zh-CN"/>
              </w:rPr>
            </w:pPr>
            <w:r w:rsidRPr="00470E63">
              <w:rPr>
                <w:lang w:eastAsia="zh-CN"/>
              </w:rPr>
              <w:t>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1B14B8E6" w14:textId="77777777" w:rsidR="00470E63" w:rsidRPr="00470E63" w:rsidRDefault="00470E63" w:rsidP="00470E63">
            <w:pPr>
              <w:widowControl w:val="0"/>
              <w:numPr>
                <w:ilvl w:val="0"/>
                <w:numId w:val="23"/>
              </w:numPr>
              <w:ind w:left="0" w:firstLine="0"/>
              <w:jc w:val="both"/>
              <w:rPr>
                <w:lang w:eastAsia="zh-CN"/>
              </w:rPr>
            </w:pPr>
            <w:r w:rsidRPr="00470E63">
              <w:rPr>
                <w:lang w:eastAsia="zh-CN"/>
              </w:rPr>
              <w:t>возможные условия расчетов (возможность предоставления отсрочки платежа, предпочитаемые формы расчетов и прочее);</w:t>
            </w:r>
          </w:p>
          <w:p w14:paraId="05062128" w14:textId="77777777" w:rsidR="00470E63" w:rsidRPr="00470E63" w:rsidRDefault="00470E63" w:rsidP="00470E63">
            <w:pPr>
              <w:widowControl w:val="0"/>
              <w:numPr>
                <w:ilvl w:val="0"/>
                <w:numId w:val="23"/>
              </w:numPr>
              <w:ind w:left="0" w:firstLine="0"/>
              <w:jc w:val="both"/>
              <w:rPr>
                <w:lang w:eastAsia="zh-CN"/>
              </w:rPr>
            </w:pPr>
            <w:r w:rsidRPr="00470E63">
              <w:rPr>
                <w:lang w:eastAsia="zh-CN"/>
              </w:rPr>
              <w:t>условия постпродажного и гарантийного обслуживания;</w:t>
            </w:r>
          </w:p>
          <w:p w14:paraId="5732A797" w14:textId="77777777" w:rsidR="00470E63" w:rsidRPr="00470E63" w:rsidRDefault="00470E63" w:rsidP="00470E63">
            <w:pPr>
              <w:widowControl w:val="0"/>
              <w:numPr>
                <w:ilvl w:val="0"/>
                <w:numId w:val="23"/>
              </w:numPr>
              <w:ind w:left="0" w:firstLine="0"/>
              <w:jc w:val="both"/>
              <w:rPr>
                <w:lang w:eastAsia="zh-CN"/>
              </w:rPr>
            </w:pPr>
            <w:r w:rsidRPr="00470E63">
              <w:rPr>
                <w:lang w:eastAsia="zh-CN"/>
              </w:rPr>
              <w:t xml:space="preserve">иные условия поставки товаров (выполнения работ, оказания услуг), которые влияют на стоимость (территориальное расположение заводов и/или складов, откуда может проводиться отгрузка товара, сроки доставки, выполнения работ); </w:t>
            </w:r>
          </w:p>
          <w:p w14:paraId="4D541E34" w14:textId="77777777" w:rsidR="00470E63" w:rsidRPr="00470E63" w:rsidRDefault="00470E63" w:rsidP="00470E63">
            <w:pPr>
              <w:widowControl w:val="0"/>
              <w:numPr>
                <w:ilvl w:val="0"/>
                <w:numId w:val="23"/>
              </w:numPr>
              <w:ind w:left="0" w:firstLine="0"/>
              <w:jc w:val="both"/>
              <w:rPr>
                <w:lang w:eastAsia="zh-CN"/>
              </w:rPr>
            </w:pPr>
            <w:r w:rsidRPr="00470E63">
              <w:rPr>
                <w:lang w:eastAsia="zh-CN"/>
              </w:rPr>
              <w:t>наличие международных сертификатов соответствия на продукцию и/или производство;</w:t>
            </w:r>
          </w:p>
          <w:p w14:paraId="2F177C45" w14:textId="77777777" w:rsidR="00470E63" w:rsidRPr="00470E63" w:rsidRDefault="00470E63" w:rsidP="00470E63">
            <w:pPr>
              <w:widowControl w:val="0"/>
              <w:numPr>
                <w:ilvl w:val="0"/>
                <w:numId w:val="23"/>
              </w:numPr>
              <w:ind w:left="0" w:firstLine="0"/>
              <w:jc w:val="both"/>
              <w:rPr>
                <w:lang w:eastAsia="zh-CN"/>
              </w:rPr>
            </w:pPr>
            <w:r w:rsidRPr="00470E63">
              <w:rPr>
                <w:lang w:eastAsia="zh-CN"/>
              </w:rPr>
              <w:t>контактную информацию;</w:t>
            </w:r>
          </w:p>
          <w:p w14:paraId="33073291" w14:textId="77777777" w:rsidR="00470E63" w:rsidRPr="00470E63" w:rsidRDefault="00470E63" w:rsidP="00470E63">
            <w:pPr>
              <w:widowControl w:val="0"/>
              <w:numPr>
                <w:ilvl w:val="0"/>
                <w:numId w:val="23"/>
              </w:numPr>
              <w:ind w:left="0" w:firstLine="0"/>
              <w:jc w:val="both"/>
              <w:rPr>
                <w:lang w:eastAsia="zh-CN"/>
              </w:rPr>
            </w:pPr>
            <w:r w:rsidRPr="00470E63">
              <w:rPr>
                <w:lang w:eastAsia="zh-CN"/>
              </w:rPr>
              <w:t>другое.</w:t>
            </w:r>
          </w:p>
          <w:p w14:paraId="362BB3CD" w14:textId="77777777" w:rsidR="00470E63" w:rsidRPr="00470E63" w:rsidRDefault="00470E63" w:rsidP="00470E63">
            <w:pPr>
              <w:jc w:val="both"/>
            </w:pPr>
            <w:r w:rsidRPr="00470E63">
              <w:t>4.</w:t>
            </w:r>
            <w:r w:rsidRPr="00470E63">
              <w:tab/>
              <w:t>В случае отсутствия замечаний к разработанному макету коммерческого предложения со стороны СМСП-получателя услуг, представителем СМСП-получателя услуг подписывается акт приемки-передачи оказанных услуг между СМСП-получателем услуг и Заказчиком.</w:t>
            </w:r>
          </w:p>
        </w:tc>
      </w:tr>
      <w:tr w:rsidR="00470E63" w:rsidRPr="00470E63" w14:paraId="345CE596" w14:textId="77777777" w:rsidTr="009427F4">
        <w:trPr>
          <w:trHeight w:val="56"/>
        </w:trPr>
        <w:tc>
          <w:tcPr>
            <w:tcW w:w="1612" w:type="pct"/>
            <w:vMerge w:val="restart"/>
            <w:vAlign w:val="center"/>
          </w:tcPr>
          <w:p w14:paraId="48FB7026" w14:textId="77777777" w:rsidR="00470E63" w:rsidRPr="00470E63" w:rsidRDefault="00470E63" w:rsidP="00470E63">
            <w:r w:rsidRPr="00470E63">
              <w:rPr>
                <w:rFonts w:eastAsia="Calibri"/>
              </w:rPr>
              <w:lastRenderedPageBreak/>
              <w:t>Требования к языку целевой страны, предъявляемые при подготовке и переводе на иностранные языки презентационных материалов СМСП</w:t>
            </w:r>
          </w:p>
        </w:tc>
        <w:tc>
          <w:tcPr>
            <w:tcW w:w="1998" w:type="pct"/>
            <w:vAlign w:val="center"/>
          </w:tcPr>
          <w:p w14:paraId="710A472E" w14:textId="77777777" w:rsidR="00470E63" w:rsidRPr="00470E63" w:rsidRDefault="00470E63" w:rsidP="00470E63">
            <w:pPr>
              <w:widowControl w:val="0"/>
              <w:rPr>
                <w:rFonts w:eastAsia="Calibri"/>
              </w:rPr>
            </w:pPr>
            <w:r w:rsidRPr="00470E63">
              <w:rPr>
                <w:rFonts w:eastAsia="Calibri"/>
              </w:rPr>
              <w:t>Австрийская Республика</w:t>
            </w:r>
          </w:p>
        </w:tc>
        <w:tc>
          <w:tcPr>
            <w:tcW w:w="1390" w:type="pct"/>
            <w:vAlign w:val="center"/>
          </w:tcPr>
          <w:p w14:paraId="3259A6B3" w14:textId="77777777" w:rsidR="00470E63" w:rsidRPr="00470E63" w:rsidRDefault="00470E63" w:rsidP="00470E63">
            <w:pPr>
              <w:widowControl w:val="0"/>
              <w:rPr>
                <w:rFonts w:eastAsia="Calibri"/>
              </w:rPr>
            </w:pPr>
            <w:r w:rsidRPr="00470E63">
              <w:rPr>
                <w:rFonts w:eastAsia="Calibri"/>
              </w:rPr>
              <w:t>Английский, Немецкий</w:t>
            </w:r>
          </w:p>
        </w:tc>
      </w:tr>
      <w:tr w:rsidR="00470E63" w:rsidRPr="00470E63" w14:paraId="09806305" w14:textId="77777777" w:rsidTr="009427F4">
        <w:trPr>
          <w:trHeight w:val="28"/>
        </w:trPr>
        <w:tc>
          <w:tcPr>
            <w:tcW w:w="1612" w:type="pct"/>
            <w:vMerge/>
            <w:vAlign w:val="center"/>
          </w:tcPr>
          <w:p w14:paraId="6AE08D0C" w14:textId="77777777" w:rsidR="00470E63" w:rsidRPr="00470E63" w:rsidRDefault="00470E63" w:rsidP="00470E63">
            <w:pPr>
              <w:rPr>
                <w:rFonts w:eastAsia="Calibri"/>
              </w:rPr>
            </w:pPr>
          </w:p>
        </w:tc>
        <w:tc>
          <w:tcPr>
            <w:tcW w:w="1998" w:type="pct"/>
            <w:vAlign w:val="center"/>
          </w:tcPr>
          <w:p w14:paraId="438FF23B" w14:textId="77777777" w:rsidR="00470E63" w:rsidRPr="00470E63" w:rsidRDefault="00470E63" w:rsidP="00470E63">
            <w:pPr>
              <w:widowControl w:val="0"/>
              <w:rPr>
                <w:rFonts w:eastAsia="Calibri"/>
              </w:rPr>
            </w:pPr>
            <w:r w:rsidRPr="00470E63">
              <w:rPr>
                <w:rFonts w:eastAsia="Calibri"/>
              </w:rPr>
              <w:t>Королевство Бельгия, Люксембург</w:t>
            </w:r>
          </w:p>
        </w:tc>
        <w:tc>
          <w:tcPr>
            <w:tcW w:w="1390" w:type="pct"/>
            <w:vAlign w:val="center"/>
          </w:tcPr>
          <w:p w14:paraId="044C986E" w14:textId="77777777" w:rsidR="00470E63" w:rsidRPr="00470E63" w:rsidRDefault="00470E63" w:rsidP="00470E63">
            <w:pPr>
              <w:widowControl w:val="0"/>
              <w:rPr>
                <w:rFonts w:eastAsia="Calibri"/>
              </w:rPr>
            </w:pPr>
            <w:r w:rsidRPr="00470E63">
              <w:rPr>
                <w:rFonts w:eastAsia="Calibri"/>
              </w:rPr>
              <w:t>Английский, Французский</w:t>
            </w:r>
          </w:p>
        </w:tc>
      </w:tr>
      <w:tr w:rsidR="00470E63" w:rsidRPr="00470E63" w14:paraId="2AB52E5E" w14:textId="77777777" w:rsidTr="009427F4">
        <w:trPr>
          <w:trHeight w:val="28"/>
        </w:trPr>
        <w:tc>
          <w:tcPr>
            <w:tcW w:w="1612" w:type="pct"/>
            <w:vMerge/>
            <w:vAlign w:val="center"/>
          </w:tcPr>
          <w:p w14:paraId="1D636CFE" w14:textId="77777777" w:rsidR="00470E63" w:rsidRPr="00470E63" w:rsidRDefault="00470E63" w:rsidP="00470E63">
            <w:pPr>
              <w:rPr>
                <w:rFonts w:eastAsia="Calibri"/>
              </w:rPr>
            </w:pPr>
          </w:p>
        </w:tc>
        <w:tc>
          <w:tcPr>
            <w:tcW w:w="1998" w:type="pct"/>
            <w:vAlign w:val="center"/>
          </w:tcPr>
          <w:p w14:paraId="0A590C44" w14:textId="77777777" w:rsidR="00470E63" w:rsidRPr="00470E63" w:rsidRDefault="00470E63" w:rsidP="00470E63">
            <w:pPr>
              <w:widowControl w:val="0"/>
              <w:rPr>
                <w:rFonts w:eastAsia="Calibri"/>
              </w:rPr>
            </w:pPr>
            <w:r w:rsidRPr="00470E63">
              <w:rPr>
                <w:rFonts w:eastAsia="Calibri"/>
              </w:rPr>
              <w:t>Республика Болгария</w:t>
            </w:r>
          </w:p>
        </w:tc>
        <w:tc>
          <w:tcPr>
            <w:tcW w:w="1390" w:type="pct"/>
            <w:vAlign w:val="center"/>
          </w:tcPr>
          <w:p w14:paraId="153844D4" w14:textId="77777777" w:rsidR="00470E63" w:rsidRPr="00470E63" w:rsidRDefault="00470E63" w:rsidP="00470E63">
            <w:pPr>
              <w:widowControl w:val="0"/>
              <w:rPr>
                <w:rFonts w:eastAsia="Calibri"/>
              </w:rPr>
            </w:pPr>
            <w:r w:rsidRPr="00470E63">
              <w:rPr>
                <w:rFonts w:eastAsia="Calibri"/>
              </w:rPr>
              <w:t>Английский, Болгарский</w:t>
            </w:r>
          </w:p>
        </w:tc>
      </w:tr>
      <w:tr w:rsidR="00470E63" w:rsidRPr="00470E63" w14:paraId="27995BCB" w14:textId="77777777" w:rsidTr="009427F4">
        <w:trPr>
          <w:trHeight w:val="28"/>
        </w:trPr>
        <w:tc>
          <w:tcPr>
            <w:tcW w:w="1612" w:type="pct"/>
            <w:vMerge/>
            <w:vAlign w:val="center"/>
          </w:tcPr>
          <w:p w14:paraId="03C08C37" w14:textId="77777777" w:rsidR="00470E63" w:rsidRPr="00470E63" w:rsidRDefault="00470E63" w:rsidP="00470E63">
            <w:pPr>
              <w:rPr>
                <w:rFonts w:eastAsia="Calibri"/>
              </w:rPr>
            </w:pPr>
          </w:p>
        </w:tc>
        <w:tc>
          <w:tcPr>
            <w:tcW w:w="1998" w:type="pct"/>
            <w:vAlign w:val="center"/>
          </w:tcPr>
          <w:p w14:paraId="0CCFD913" w14:textId="77777777" w:rsidR="00470E63" w:rsidRPr="00470E63" w:rsidRDefault="00470E63" w:rsidP="00470E63">
            <w:pPr>
              <w:widowControl w:val="0"/>
              <w:rPr>
                <w:rFonts w:eastAsia="Calibri"/>
              </w:rPr>
            </w:pPr>
            <w:r w:rsidRPr="00470E63">
              <w:rPr>
                <w:rFonts w:eastAsia="Calibri"/>
              </w:rPr>
              <w:t>Соединенное Королевство Великобритании и Северной Ирландии</w:t>
            </w:r>
          </w:p>
        </w:tc>
        <w:tc>
          <w:tcPr>
            <w:tcW w:w="1390" w:type="pct"/>
            <w:vAlign w:val="center"/>
          </w:tcPr>
          <w:p w14:paraId="1CC75F22" w14:textId="77777777" w:rsidR="00470E63" w:rsidRPr="00470E63" w:rsidRDefault="00470E63" w:rsidP="00470E63">
            <w:pPr>
              <w:widowControl w:val="0"/>
              <w:rPr>
                <w:rFonts w:eastAsia="Calibri"/>
              </w:rPr>
            </w:pPr>
            <w:r w:rsidRPr="00470E63">
              <w:rPr>
                <w:rFonts w:eastAsia="Calibri"/>
              </w:rPr>
              <w:t>Английский</w:t>
            </w:r>
          </w:p>
        </w:tc>
      </w:tr>
      <w:tr w:rsidR="00470E63" w:rsidRPr="00470E63" w14:paraId="4266809D" w14:textId="77777777" w:rsidTr="009427F4">
        <w:trPr>
          <w:trHeight w:val="28"/>
        </w:trPr>
        <w:tc>
          <w:tcPr>
            <w:tcW w:w="1612" w:type="pct"/>
            <w:vMerge/>
            <w:vAlign w:val="center"/>
          </w:tcPr>
          <w:p w14:paraId="41633650" w14:textId="77777777" w:rsidR="00470E63" w:rsidRPr="00470E63" w:rsidRDefault="00470E63" w:rsidP="00470E63">
            <w:pPr>
              <w:rPr>
                <w:rFonts w:eastAsia="Calibri"/>
              </w:rPr>
            </w:pPr>
          </w:p>
        </w:tc>
        <w:tc>
          <w:tcPr>
            <w:tcW w:w="1998" w:type="pct"/>
            <w:vAlign w:val="center"/>
          </w:tcPr>
          <w:p w14:paraId="1627846A" w14:textId="77777777" w:rsidR="00470E63" w:rsidRPr="00470E63" w:rsidRDefault="00470E63" w:rsidP="00470E63">
            <w:pPr>
              <w:widowControl w:val="0"/>
              <w:rPr>
                <w:rFonts w:eastAsia="Calibri"/>
              </w:rPr>
            </w:pPr>
            <w:r w:rsidRPr="00470E63">
              <w:rPr>
                <w:rFonts w:eastAsia="Calibri"/>
              </w:rPr>
              <w:t>Венгерская Республика</w:t>
            </w:r>
          </w:p>
        </w:tc>
        <w:tc>
          <w:tcPr>
            <w:tcW w:w="1390" w:type="pct"/>
            <w:vAlign w:val="center"/>
          </w:tcPr>
          <w:p w14:paraId="050F98D3" w14:textId="77777777" w:rsidR="00470E63" w:rsidRPr="00470E63" w:rsidRDefault="00470E63" w:rsidP="00470E63">
            <w:pPr>
              <w:widowControl w:val="0"/>
              <w:rPr>
                <w:rFonts w:eastAsia="Calibri"/>
              </w:rPr>
            </w:pPr>
            <w:r w:rsidRPr="00470E63">
              <w:rPr>
                <w:rFonts w:eastAsia="Calibri"/>
              </w:rPr>
              <w:t>Английский, Венгерский</w:t>
            </w:r>
          </w:p>
        </w:tc>
      </w:tr>
      <w:tr w:rsidR="00470E63" w:rsidRPr="00470E63" w14:paraId="3A794285" w14:textId="77777777" w:rsidTr="009427F4">
        <w:trPr>
          <w:trHeight w:val="28"/>
        </w:trPr>
        <w:tc>
          <w:tcPr>
            <w:tcW w:w="1612" w:type="pct"/>
            <w:vMerge/>
            <w:vAlign w:val="center"/>
          </w:tcPr>
          <w:p w14:paraId="7160D615" w14:textId="77777777" w:rsidR="00470E63" w:rsidRPr="00470E63" w:rsidRDefault="00470E63" w:rsidP="00470E63">
            <w:pPr>
              <w:rPr>
                <w:rFonts w:eastAsia="Calibri"/>
              </w:rPr>
            </w:pPr>
          </w:p>
        </w:tc>
        <w:tc>
          <w:tcPr>
            <w:tcW w:w="1998" w:type="pct"/>
            <w:vAlign w:val="center"/>
          </w:tcPr>
          <w:p w14:paraId="2B01D5AC" w14:textId="77777777" w:rsidR="00470E63" w:rsidRPr="00470E63" w:rsidRDefault="00470E63" w:rsidP="00470E63">
            <w:pPr>
              <w:widowControl w:val="0"/>
              <w:rPr>
                <w:rFonts w:eastAsia="Calibri"/>
              </w:rPr>
            </w:pPr>
            <w:r w:rsidRPr="00470E63">
              <w:rPr>
                <w:rFonts w:eastAsia="Calibri"/>
              </w:rPr>
              <w:t xml:space="preserve">Федеративная Республика </w:t>
            </w:r>
            <w:r w:rsidRPr="00470E63">
              <w:rPr>
                <w:rFonts w:eastAsia="Calibri"/>
              </w:rPr>
              <w:lastRenderedPageBreak/>
              <w:t>Германия</w:t>
            </w:r>
          </w:p>
        </w:tc>
        <w:tc>
          <w:tcPr>
            <w:tcW w:w="1390" w:type="pct"/>
            <w:vAlign w:val="center"/>
          </w:tcPr>
          <w:p w14:paraId="006EECA6" w14:textId="77777777" w:rsidR="00470E63" w:rsidRPr="00470E63" w:rsidRDefault="00470E63" w:rsidP="00470E63">
            <w:pPr>
              <w:widowControl w:val="0"/>
              <w:rPr>
                <w:rFonts w:eastAsia="Calibri"/>
              </w:rPr>
            </w:pPr>
            <w:r w:rsidRPr="00470E63">
              <w:rPr>
                <w:rFonts w:eastAsia="Calibri"/>
              </w:rPr>
              <w:lastRenderedPageBreak/>
              <w:t>Английский, Немецкий</w:t>
            </w:r>
          </w:p>
        </w:tc>
      </w:tr>
      <w:tr w:rsidR="00470E63" w:rsidRPr="00470E63" w14:paraId="1C5849F1" w14:textId="77777777" w:rsidTr="009427F4">
        <w:trPr>
          <w:trHeight w:val="28"/>
        </w:trPr>
        <w:tc>
          <w:tcPr>
            <w:tcW w:w="1612" w:type="pct"/>
            <w:vMerge/>
            <w:vAlign w:val="center"/>
          </w:tcPr>
          <w:p w14:paraId="58F9B438" w14:textId="77777777" w:rsidR="00470E63" w:rsidRPr="00470E63" w:rsidRDefault="00470E63" w:rsidP="00470E63">
            <w:pPr>
              <w:rPr>
                <w:rFonts w:eastAsia="Calibri"/>
              </w:rPr>
            </w:pPr>
          </w:p>
        </w:tc>
        <w:tc>
          <w:tcPr>
            <w:tcW w:w="1998" w:type="pct"/>
            <w:vAlign w:val="center"/>
          </w:tcPr>
          <w:p w14:paraId="7E83ADB8" w14:textId="77777777" w:rsidR="00470E63" w:rsidRPr="00470E63" w:rsidRDefault="00470E63" w:rsidP="00470E63">
            <w:pPr>
              <w:widowControl w:val="0"/>
              <w:rPr>
                <w:rFonts w:eastAsia="Calibri"/>
              </w:rPr>
            </w:pPr>
            <w:r w:rsidRPr="00470E63">
              <w:rPr>
                <w:rFonts w:eastAsia="Calibri"/>
              </w:rPr>
              <w:t>Королевство Дания</w:t>
            </w:r>
          </w:p>
        </w:tc>
        <w:tc>
          <w:tcPr>
            <w:tcW w:w="1390" w:type="pct"/>
            <w:vAlign w:val="center"/>
          </w:tcPr>
          <w:p w14:paraId="1CAC62D5" w14:textId="77777777" w:rsidR="00470E63" w:rsidRPr="00470E63" w:rsidRDefault="00470E63" w:rsidP="00470E63">
            <w:pPr>
              <w:widowControl w:val="0"/>
              <w:rPr>
                <w:rFonts w:eastAsia="Calibri"/>
              </w:rPr>
            </w:pPr>
            <w:r w:rsidRPr="00470E63">
              <w:rPr>
                <w:rFonts w:eastAsia="Calibri"/>
              </w:rPr>
              <w:t>Английский, Датский</w:t>
            </w:r>
          </w:p>
        </w:tc>
      </w:tr>
      <w:tr w:rsidR="00470E63" w:rsidRPr="00470E63" w14:paraId="3B5ABDA0" w14:textId="77777777" w:rsidTr="009427F4">
        <w:trPr>
          <w:trHeight w:val="28"/>
        </w:trPr>
        <w:tc>
          <w:tcPr>
            <w:tcW w:w="1612" w:type="pct"/>
            <w:vMerge/>
            <w:vAlign w:val="center"/>
          </w:tcPr>
          <w:p w14:paraId="02195DC0" w14:textId="77777777" w:rsidR="00470E63" w:rsidRPr="00470E63" w:rsidRDefault="00470E63" w:rsidP="00470E63">
            <w:pPr>
              <w:rPr>
                <w:rFonts w:eastAsia="Calibri"/>
              </w:rPr>
            </w:pPr>
          </w:p>
        </w:tc>
        <w:tc>
          <w:tcPr>
            <w:tcW w:w="1998" w:type="pct"/>
            <w:vAlign w:val="center"/>
          </w:tcPr>
          <w:p w14:paraId="222E2EE5" w14:textId="77777777" w:rsidR="00470E63" w:rsidRPr="00470E63" w:rsidRDefault="00470E63" w:rsidP="00470E63">
            <w:pPr>
              <w:widowControl w:val="0"/>
              <w:rPr>
                <w:rFonts w:eastAsia="Calibri"/>
              </w:rPr>
            </w:pPr>
            <w:r w:rsidRPr="00470E63">
              <w:rPr>
                <w:rFonts w:eastAsia="Calibri"/>
              </w:rPr>
              <w:t>Королевство Испания</w:t>
            </w:r>
          </w:p>
        </w:tc>
        <w:tc>
          <w:tcPr>
            <w:tcW w:w="1390" w:type="pct"/>
            <w:vAlign w:val="center"/>
          </w:tcPr>
          <w:p w14:paraId="60C9DE1C" w14:textId="77777777" w:rsidR="00470E63" w:rsidRPr="00470E63" w:rsidRDefault="00470E63" w:rsidP="00470E63">
            <w:pPr>
              <w:widowControl w:val="0"/>
              <w:rPr>
                <w:rFonts w:eastAsia="Calibri"/>
              </w:rPr>
            </w:pPr>
            <w:r w:rsidRPr="00470E63">
              <w:rPr>
                <w:rFonts w:eastAsia="Calibri"/>
              </w:rPr>
              <w:t>Английский, Испанский</w:t>
            </w:r>
          </w:p>
        </w:tc>
      </w:tr>
      <w:tr w:rsidR="00470E63" w:rsidRPr="00470E63" w14:paraId="20413E58" w14:textId="77777777" w:rsidTr="009427F4">
        <w:trPr>
          <w:trHeight w:val="28"/>
        </w:trPr>
        <w:tc>
          <w:tcPr>
            <w:tcW w:w="1612" w:type="pct"/>
            <w:vMerge/>
            <w:vAlign w:val="center"/>
          </w:tcPr>
          <w:p w14:paraId="23297AB8" w14:textId="77777777" w:rsidR="00470E63" w:rsidRPr="00470E63" w:rsidRDefault="00470E63" w:rsidP="00470E63">
            <w:pPr>
              <w:rPr>
                <w:rFonts w:eastAsia="Calibri"/>
              </w:rPr>
            </w:pPr>
          </w:p>
        </w:tc>
        <w:tc>
          <w:tcPr>
            <w:tcW w:w="1998" w:type="pct"/>
            <w:vAlign w:val="center"/>
          </w:tcPr>
          <w:p w14:paraId="0955A549" w14:textId="77777777" w:rsidR="00470E63" w:rsidRPr="00470E63" w:rsidRDefault="00470E63" w:rsidP="00470E63">
            <w:pPr>
              <w:widowControl w:val="0"/>
              <w:rPr>
                <w:rFonts w:eastAsia="Calibri"/>
              </w:rPr>
            </w:pPr>
            <w:r w:rsidRPr="00470E63">
              <w:rPr>
                <w:rFonts w:eastAsia="Calibri"/>
              </w:rPr>
              <w:t>Итальянская Республика</w:t>
            </w:r>
          </w:p>
        </w:tc>
        <w:tc>
          <w:tcPr>
            <w:tcW w:w="1390" w:type="pct"/>
            <w:vAlign w:val="center"/>
          </w:tcPr>
          <w:p w14:paraId="35B29D17" w14:textId="77777777" w:rsidR="00470E63" w:rsidRPr="00470E63" w:rsidRDefault="00470E63" w:rsidP="00470E63">
            <w:pPr>
              <w:widowControl w:val="0"/>
              <w:rPr>
                <w:rFonts w:eastAsia="Calibri"/>
              </w:rPr>
            </w:pPr>
            <w:r w:rsidRPr="00470E63">
              <w:rPr>
                <w:rFonts w:eastAsia="Calibri"/>
              </w:rPr>
              <w:t>Английский, Итальянский</w:t>
            </w:r>
          </w:p>
        </w:tc>
      </w:tr>
      <w:tr w:rsidR="00470E63" w:rsidRPr="00470E63" w14:paraId="489179FA" w14:textId="77777777" w:rsidTr="009427F4">
        <w:trPr>
          <w:trHeight w:val="28"/>
        </w:trPr>
        <w:tc>
          <w:tcPr>
            <w:tcW w:w="1612" w:type="pct"/>
            <w:vMerge/>
            <w:vAlign w:val="center"/>
          </w:tcPr>
          <w:p w14:paraId="02017849" w14:textId="77777777" w:rsidR="00470E63" w:rsidRPr="00470E63" w:rsidRDefault="00470E63" w:rsidP="00470E63">
            <w:pPr>
              <w:rPr>
                <w:rFonts w:eastAsia="Calibri"/>
              </w:rPr>
            </w:pPr>
          </w:p>
        </w:tc>
        <w:tc>
          <w:tcPr>
            <w:tcW w:w="1998" w:type="pct"/>
            <w:vAlign w:val="center"/>
          </w:tcPr>
          <w:p w14:paraId="0D70327C" w14:textId="77777777" w:rsidR="00470E63" w:rsidRPr="00470E63" w:rsidRDefault="00470E63" w:rsidP="00470E63">
            <w:pPr>
              <w:widowControl w:val="0"/>
              <w:rPr>
                <w:rFonts w:eastAsia="Calibri"/>
              </w:rPr>
            </w:pPr>
            <w:r w:rsidRPr="00470E63">
              <w:rPr>
                <w:rFonts w:eastAsia="Calibri"/>
              </w:rPr>
              <w:t>Канада</w:t>
            </w:r>
          </w:p>
        </w:tc>
        <w:tc>
          <w:tcPr>
            <w:tcW w:w="1390" w:type="pct"/>
            <w:vAlign w:val="center"/>
          </w:tcPr>
          <w:p w14:paraId="244D67BD" w14:textId="77777777" w:rsidR="00470E63" w:rsidRPr="00470E63" w:rsidRDefault="00470E63" w:rsidP="00470E63">
            <w:pPr>
              <w:widowControl w:val="0"/>
              <w:rPr>
                <w:rFonts w:eastAsia="Calibri"/>
              </w:rPr>
            </w:pPr>
            <w:r w:rsidRPr="00470E63">
              <w:rPr>
                <w:rFonts w:eastAsia="Calibri"/>
              </w:rPr>
              <w:t>Английский, Французский</w:t>
            </w:r>
          </w:p>
        </w:tc>
      </w:tr>
      <w:tr w:rsidR="00470E63" w:rsidRPr="00470E63" w14:paraId="6F9A06D0" w14:textId="77777777" w:rsidTr="009427F4">
        <w:trPr>
          <w:trHeight w:val="28"/>
        </w:trPr>
        <w:tc>
          <w:tcPr>
            <w:tcW w:w="1612" w:type="pct"/>
            <w:vMerge/>
            <w:vAlign w:val="center"/>
          </w:tcPr>
          <w:p w14:paraId="10014E21" w14:textId="77777777" w:rsidR="00470E63" w:rsidRPr="00470E63" w:rsidRDefault="00470E63" w:rsidP="00470E63">
            <w:pPr>
              <w:rPr>
                <w:rFonts w:eastAsia="Calibri"/>
              </w:rPr>
            </w:pPr>
          </w:p>
        </w:tc>
        <w:tc>
          <w:tcPr>
            <w:tcW w:w="1998" w:type="pct"/>
            <w:vAlign w:val="center"/>
          </w:tcPr>
          <w:p w14:paraId="1D1F0774" w14:textId="77777777" w:rsidR="00470E63" w:rsidRPr="00470E63" w:rsidRDefault="00470E63" w:rsidP="00470E63">
            <w:pPr>
              <w:widowControl w:val="0"/>
              <w:rPr>
                <w:rFonts w:eastAsia="Calibri"/>
              </w:rPr>
            </w:pPr>
            <w:r w:rsidRPr="00470E63">
              <w:rPr>
                <w:rFonts w:eastAsia="Calibri"/>
              </w:rPr>
              <w:t>Литовская Республика</w:t>
            </w:r>
          </w:p>
        </w:tc>
        <w:tc>
          <w:tcPr>
            <w:tcW w:w="1390" w:type="pct"/>
            <w:vAlign w:val="center"/>
          </w:tcPr>
          <w:p w14:paraId="4A6DC136" w14:textId="77777777" w:rsidR="00470E63" w:rsidRPr="00470E63" w:rsidRDefault="00470E63" w:rsidP="00470E63">
            <w:pPr>
              <w:widowControl w:val="0"/>
              <w:rPr>
                <w:rFonts w:eastAsia="Calibri"/>
              </w:rPr>
            </w:pPr>
            <w:r w:rsidRPr="00470E63">
              <w:rPr>
                <w:rFonts w:eastAsia="Calibri"/>
              </w:rPr>
              <w:t>Английский</w:t>
            </w:r>
          </w:p>
        </w:tc>
      </w:tr>
      <w:tr w:rsidR="00470E63" w:rsidRPr="00470E63" w14:paraId="15F57696" w14:textId="77777777" w:rsidTr="009427F4">
        <w:trPr>
          <w:trHeight w:val="28"/>
        </w:trPr>
        <w:tc>
          <w:tcPr>
            <w:tcW w:w="1612" w:type="pct"/>
            <w:vMerge/>
            <w:vAlign w:val="center"/>
          </w:tcPr>
          <w:p w14:paraId="03043D5F" w14:textId="77777777" w:rsidR="00470E63" w:rsidRPr="00470E63" w:rsidRDefault="00470E63" w:rsidP="00470E63">
            <w:pPr>
              <w:rPr>
                <w:rFonts w:eastAsia="Calibri"/>
              </w:rPr>
            </w:pPr>
          </w:p>
        </w:tc>
        <w:tc>
          <w:tcPr>
            <w:tcW w:w="1998" w:type="pct"/>
            <w:vAlign w:val="center"/>
          </w:tcPr>
          <w:p w14:paraId="54B316E3" w14:textId="77777777" w:rsidR="00470E63" w:rsidRPr="00470E63" w:rsidRDefault="00470E63" w:rsidP="00470E63">
            <w:pPr>
              <w:widowControl w:val="0"/>
              <w:rPr>
                <w:rFonts w:eastAsia="Calibri"/>
              </w:rPr>
            </w:pPr>
            <w:r w:rsidRPr="00470E63">
              <w:rPr>
                <w:rFonts w:eastAsia="Calibri"/>
              </w:rPr>
              <w:t>Королевство Нидерландов</w:t>
            </w:r>
          </w:p>
        </w:tc>
        <w:tc>
          <w:tcPr>
            <w:tcW w:w="1390" w:type="pct"/>
            <w:vAlign w:val="center"/>
          </w:tcPr>
          <w:p w14:paraId="7581F734" w14:textId="77777777" w:rsidR="00470E63" w:rsidRPr="00470E63" w:rsidRDefault="00470E63" w:rsidP="00470E63">
            <w:pPr>
              <w:widowControl w:val="0"/>
              <w:rPr>
                <w:rFonts w:eastAsia="Calibri"/>
              </w:rPr>
            </w:pPr>
            <w:r w:rsidRPr="00470E63">
              <w:rPr>
                <w:rFonts w:eastAsia="Calibri"/>
              </w:rPr>
              <w:t>Английский</w:t>
            </w:r>
          </w:p>
        </w:tc>
      </w:tr>
      <w:tr w:rsidR="00470E63" w:rsidRPr="00470E63" w14:paraId="09AC4AEA" w14:textId="77777777" w:rsidTr="009427F4">
        <w:trPr>
          <w:trHeight w:val="28"/>
        </w:trPr>
        <w:tc>
          <w:tcPr>
            <w:tcW w:w="1612" w:type="pct"/>
            <w:vMerge/>
            <w:vAlign w:val="center"/>
          </w:tcPr>
          <w:p w14:paraId="04D3132A" w14:textId="77777777" w:rsidR="00470E63" w:rsidRPr="00470E63" w:rsidRDefault="00470E63" w:rsidP="00470E63">
            <w:pPr>
              <w:rPr>
                <w:rFonts w:eastAsia="Calibri"/>
              </w:rPr>
            </w:pPr>
          </w:p>
        </w:tc>
        <w:tc>
          <w:tcPr>
            <w:tcW w:w="1998" w:type="pct"/>
            <w:vAlign w:val="center"/>
          </w:tcPr>
          <w:p w14:paraId="3092EE5A" w14:textId="77777777" w:rsidR="00470E63" w:rsidRPr="00470E63" w:rsidRDefault="00470E63" w:rsidP="00470E63">
            <w:pPr>
              <w:widowControl w:val="0"/>
              <w:rPr>
                <w:rFonts w:eastAsia="Calibri"/>
              </w:rPr>
            </w:pPr>
            <w:r w:rsidRPr="00470E63">
              <w:rPr>
                <w:rFonts w:eastAsia="Calibri"/>
              </w:rPr>
              <w:t>Королевство  Норвегия</w:t>
            </w:r>
          </w:p>
        </w:tc>
        <w:tc>
          <w:tcPr>
            <w:tcW w:w="1390" w:type="pct"/>
            <w:vAlign w:val="center"/>
          </w:tcPr>
          <w:p w14:paraId="0FCEC019" w14:textId="77777777" w:rsidR="00470E63" w:rsidRPr="00470E63" w:rsidRDefault="00470E63" w:rsidP="00470E63">
            <w:pPr>
              <w:widowControl w:val="0"/>
              <w:rPr>
                <w:rFonts w:eastAsia="Calibri"/>
              </w:rPr>
            </w:pPr>
            <w:r w:rsidRPr="00470E63">
              <w:rPr>
                <w:rFonts w:eastAsia="Calibri"/>
              </w:rPr>
              <w:t>Английский</w:t>
            </w:r>
          </w:p>
        </w:tc>
      </w:tr>
      <w:tr w:rsidR="00470E63" w:rsidRPr="00470E63" w14:paraId="39D2895E" w14:textId="77777777" w:rsidTr="009427F4">
        <w:trPr>
          <w:trHeight w:val="28"/>
        </w:trPr>
        <w:tc>
          <w:tcPr>
            <w:tcW w:w="1612" w:type="pct"/>
            <w:vMerge/>
            <w:vAlign w:val="center"/>
          </w:tcPr>
          <w:p w14:paraId="31C29F97" w14:textId="77777777" w:rsidR="00470E63" w:rsidRPr="00470E63" w:rsidRDefault="00470E63" w:rsidP="00470E63">
            <w:pPr>
              <w:rPr>
                <w:rFonts w:eastAsia="Calibri"/>
              </w:rPr>
            </w:pPr>
          </w:p>
        </w:tc>
        <w:tc>
          <w:tcPr>
            <w:tcW w:w="1998" w:type="pct"/>
            <w:vAlign w:val="center"/>
          </w:tcPr>
          <w:p w14:paraId="1271409F" w14:textId="77777777" w:rsidR="00470E63" w:rsidRPr="00470E63" w:rsidRDefault="00470E63" w:rsidP="00470E63">
            <w:pPr>
              <w:widowControl w:val="0"/>
              <w:rPr>
                <w:rFonts w:eastAsia="Calibri"/>
              </w:rPr>
            </w:pPr>
            <w:r w:rsidRPr="00470E63">
              <w:rPr>
                <w:rFonts w:eastAsia="Calibri"/>
              </w:rPr>
              <w:t>Республика Польша</w:t>
            </w:r>
          </w:p>
        </w:tc>
        <w:tc>
          <w:tcPr>
            <w:tcW w:w="1390" w:type="pct"/>
            <w:vAlign w:val="center"/>
          </w:tcPr>
          <w:p w14:paraId="1DC8C24B" w14:textId="77777777" w:rsidR="00470E63" w:rsidRPr="00470E63" w:rsidRDefault="00470E63" w:rsidP="00470E63">
            <w:pPr>
              <w:widowControl w:val="0"/>
              <w:rPr>
                <w:rFonts w:eastAsia="Calibri"/>
              </w:rPr>
            </w:pPr>
            <w:r w:rsidRPr="00470E63">
              <w:rPr>
                <w:rFonts w:eastAsia="Calibri"/>
              </w:rPr>
              <w:t>Английский, Польский</w:t>
            </w:r>
          </w:p>
        </w:tc>
      </w:tr>
      <w:tr w:rsidR="00470E63" w:rsidRPr="00470E63" w14:paraId="20A5F4A8" w14:textId="77777777" w:rsidTr="009427F4">
        <w:trPr>
          <w:trHeight w:val="28"/>
        </w:trPr>
        <w:tc>
          <w:tcPr>
            <w:tcW w:w="1612" w:type="pct"/>
            <w:vMerge/>
            <w:vAlign w:val="center"/>
          </w:tcPr>
          <w:p w14:paraId="5CECB7FC" w14:textId="77777777" w:rsidR="00470E63" w:rsidRPr="00470E63" w:rsidRDefault="00470E63" w:rsidP="00470E63">
            <w:pPr>
              <w:rPr>
                <w:rFonts w:eastAsia="Calibri"/>
              </w:rPr>
            </w:pPr>
          </w:p>
        </w:tc>
        <w:tc>
          <w:tcPr>
            <w:tcW w:w="1998" w:type="pct"/>
            <w:vAlign w:val="center"/>
          </w:tcPr>
          <w:p w14:paraId="005B1A6A" w14:textId="77777777" w:rsidR="00470E63" w:rsidRPr="00470E63" w:rsidRDefault="00470E63" w:rsidP="00470E63">
            <w:pPr>
              <w:widowControl w:val="0"/>
              <w:rPr>
                <w:rFonts w:eastAsia="Calibri"/>
              </w:rPr>
            </w:pPr>
            <w:r w:rsidRPr="00470E63">
              <w:rPr>
                <w:rFonts w:eastAsia="Calibri"/>
              </w:rPr>
              <w:t>Республика Сербия</w:t>
            </w:r>
          </w:p>
        </w:tc>
        <w:tc>
          <w:tcPr>
            <w:tcW w:w="1390" w:type="pct"/>
            <w:vAlign w:val="center"/>
          </w:tcPr>
          <w:p w14:paraId="4210FC25" w14:textId="77777777" w:rsidR="00470E63" w:rsidRPr="00470E63" w:rsidRDefault="00470E63" w:rsidP="00470E63">
            <w:pPr>
              <w:widowControl w:val="0"/>
              <w:rPr>
                <w:rFonts w:eastAsia="Calibri"/>
              </w:rPr>
            </w:pPr>
            <w:r w:rsidRPr="00470E63">
              <w:rPr>
                <w:rFonts w:eastAsia="Calibri"/>
              </w:rPr>
              <w:t>Английский, Сербский</w:t>
            </w:r>
          </w:p>
        </w:tc>
      </w:tr>
      <w:tr w:rsidR="00470E63" w:rsidRPr="00470E63" w14:paraId="3C644504" w14:textId="77777777" w:rsidTr="009427F4">
        <w:trPr>
          <w:trHeight w:val="28"/>
        </w:trPr>
        <w:tc>
          <w:tcPr>
            <w:tcW w:w="1612" w:type="pct"/>
            <w:vMerge/>
            <w:vAlign w:val="center"/>
          </w:tcPr>
          <w:p w14:paraId="19A79166" w14:textId="77777777" w:rsidR="00470E63" w:rsidRPr="00470E63" w:rsidRDefault="00470E63" w:rsidP="00470E63">
            <w:pPr>
              <w:rPr>
                <w:rFonts w:eastAsia="Calibri"/>
              </w:rPr>
            </w:pPr>
          </w:p>
        </w:tc>
        <w:tc>
          <w:tcPr>
            <w:tcW w:w="1998" w:type="pct"/>
            <w:vAlign w:val="center"/>
          </w:tcPr>
          <w:p w14:paraId="4C81AAA7" w14:textId="77777777" w:rsidR="00470E63" w:rsidRPr="00470E63" w:rsidRDefault="00470E63" w:rsidP="00470E63">
            <w:pPr>
              <w:widowControl w:val="0"/>
              <w:rPr>
                <w:rFonts w:eastAsia="Calibri"/>
              </w:rPr>
            </w:pPr>
            <w:r w:rsidRPr="00470E63">
              <w:rPr>
                <w:rFonts w:eastAsia="Calibri"/>
              </w:rPr>
              <w:t>Словацкая Республика</w:t>
            </w:r>
          </w:p>
        </w:tc>
        <w:tc>
          <w:tcPr>
            <w:tcW w:w="1390" w:type="pct"/>
            <w:vAlign w:val="center"/>
          </w:tcPr>
          <w:p w14:paraId="257CB624" w14:textId="77777777" w:rsidR="00470E63" w:rsidRPr="00470E63" w:rsidRDefault="00470E63" w:rsidP="00470E63">
            <w:pPr>
              <w:widowControl w:val="0"/>
              <w:rPr>
                <w:rFonts w:eastAsia="Calibri"/>
              </w:rPr>
            </w:pPr>
            <w:r w:rsidRPr="00470E63">
              <w:rPr>
                <w:rFonts w:eastAsia="Calibri"/>
              </w:rPr>
              <w:t>Английский, Словацкий</w:t>
            </w:r>
          </w:p>
        </w:tc>
      </w:tr>
      <w:tr w:rsidR="00470E63" w:rsidRPr="00470E63" w14:paraId="28201896" w14:textId="77777777" w:rsidTr="009427F4">
        <w:trPr>
          <w:trHeight w:val="28"/>
        </w:trPr>
        <w:tc>
          <w:tcPr>
            <w:tcW w:w="1612" w:type="pct"/>
            <w:vMerge/>
            <w:vAlign w:val="center"/>
          </w:tcPr>
          <w:p w14:paraId="6DB87E4C" w14:textId="77777777" w:rsidR="00470E63" w:rsidRPr="00470E63" w:rsidRDefault="00470E63" w:rsidP="00470E63">
            <w:pPr>
              <w:rPr>
                <w:rFonts w:eastAsia="Calibri"/>
              </w:rPr>
            </w:pPr>
          </w:p>
        </w:tc>
        <w:tc>
          <w:tcPr>
            <w:tcW w:w="1998" w:type="pct"/>
            <w:vAlign w:val="center"/>
          </w:tcPr>
          <w:p w14:paraId="59D20D43" w14:textId="77777777" w:rsidR="00470E63" w:rsidRPr="00470E63" w:rsidRDefault="00470E63" w:rsidP="00470E63">
            <w:pPr>
              <w:widowControl w:val="0"/>
              <w:rPr>
                <w:rFonts w:eastAsia="Calibri"/>
              </w:rPr>
            </w:pPr>
            <w:r w:rsidRPr="00470E63">
              <w:rPr>
                <w:rFonts w:eastAsia="Calibri"/>
              </w:rPr>
              <w:t>Соединенные Штаты Америки</w:t>
            </w:r>
          </w:p>
        </w:tc>
        <w:tc>
          <w:tcPr>
            <w:tcW w:w="1390" w:type="pct"/>
            <w:vAlign w:val="center"/>
          </w:tcPr>
          <w:p w14:paraId="6A53B3A8" w14:textId="77777777" w:rsidR="00470E63" w:rsidRPr="00470E63" w:rsidRDefault="00470E63" w:rsidP="00470E63">
            <w:pPr>
              <w:widowControl w:val="0"/>
              <w:rPr>
                <w:rFonts w:eastAsia="Calibri"/>
              </w:rPr>
            </w:pPr>
            <w:r w:rsidRPr="00470E63">
              <w:rPr>
                <w:rFonts w:eastAsia="Calibri"/>
              </w:rPr>
              <w:t>Английский</w:t>
            </w:r>
          </w:p>
        </w:tc>
      </w:tr>
      <w:tr w:rsidR="00470E63" w:rsidRPr="00470E63" w14:paraId="0F4CA887" w14:textId="77777777" w:rsidTr="009427F4">
        <w:trPr>
          <w:trHeight w:val="28"/>
        </w:trPr>
        <w:tc>
          <w:tcPr>
            <w:tcW w:w="1612" w:type="pct"/>
            <w:vMerge/>
            <w:vAlign w:val="center"/>
          </w:tcPr>
          <w:p w14:paraId="725C0330" w14:textId="77777777" w:rsidR="00470E63" w:rsidRPr="00470E63" w:rsidRDefault="00470E63" w:rsidP="00470E63">
            <w:pPr>
              <w:rPr>
                <w:rFonts w:eastAsia="Calibri"/>
              </w:rPr>
            </w:pPr>
          </w:p>
        </w:tc>
        <w:tc>
          <w:tcPr>
            <w:tcW w:w="1998" w:type="pct"/>
            <w:vAlign w:val="center"/>
          </w:tcPr>
          <w:p w14:paraId="4EF33A54" w14:textId="77777777" w:rsidR="00470E63" w:rsidRPr="00470E63" w:rsidRDefault="00470E63" w:rsidP="00470E63">
            <w:pPr>
              <w:widowControl w:val="0"/>
              <w:rPr>
                <w:rFonts w:eastAsia="Calibri"/>
              </w:rPr>
            </w:pPr>
            <w:r w:rsidRPr="00470E63">
              <w:rPr>
                <w:rFonts w:eastAsia="Calibri"/>
              </w:rPr>
              <w:t>Финляндская Республика</w:t>
            </w:r>
          </w:p>
        </w:tc>
        <w:tc>
          <w:tcPr>
            <w:tcW w:w="1390" w:type="pct"/>
            <w:vAlign w:val="center"/>
          </w:tcPr>
          <w:p w14:paraId="641185F3" w14:textId="77777777" w:rsidR="00470E63" w:rsidRPr="00470E63" w:rsidRDefault="00470E63" w:rsidP="00470E63">
            <w:pPr>
              <w:widowControl w:val="0"/>
              <w:rPr>
                <w:rFonts w:eastAsia="Calibri"/>
              </w:rPr>
            </w:pPr>
            <w:r w:rsidRPr="00470E63">
              <w:rPr>
                <w:rFonts w:eastAsia="Calibri"/>
              </w:rPr>
              <w:t>Английский, Финский</w:t>
            </w:r>
          </w:p>
        </w:tc>
      </w:tr>
      <w:tr w:rsidR="00470E63" w:rsidRPr="00470E63" w14:paraId="255302C3" w14:textId="77777777" w:rsidTr="009427F4">
        <w:trPr>
          <w:trHeight w:val="28"/>
        </w:trPr>
        <w:tc>
          <w:tcPr>
            <w:tcW w:w="1612" w:type="pct"/>
            <w:vMerge/>
            <w:vAlign w:val="center"/>
          </w:tcPr>
          <w:p w14:paraId="0AE9F014" w14:textId="77777777" w:rsidR="00470E63" w:rsidRPr="00470E63" w:rsidRDefault="00470E63" w:rsidP="00470E63">
            <w:pPr>
              <w:rPr>
                <w:rFonts w:eastAsia="Calibri"/>
              </w:rPr>
            </w:pPr>
          </w:p>
        </w:tc>
        <w:tc>
          <w:tcPr>
            <w:tcW w:w="1998" w:type="pct"/>
            <w:vAlign w:val="center"/>
          </w:tcPr>
          <w:p w14:paraId="4BABE91C" w14:textId="77777777" w:rsidR="00470E63" w:rsidRPr="00470E63" w:rsidRDefault="00470E63" w:rsidP="00470E63">
            <w:pPr>
              <w:widowControl w:val="0"/>
              <w:rPr>
                <w:rFonts w:eastAsia="Calibri"/>
              </w:rPr>
            </w:pPr>
            <w:r w:rsidRPr="00470E63">
              <w:rPr>
                <w:rFonts w:eastAsia="Calibri"/>
              </w:rPr>
              <w:t>Французская Республика</w:t>
            </w:r>
          </w:p>
        </w:tc>
        <w:tc>
          <w:tcPr>
            <w:tcW w:w="1390" w:type="pct"/>
            <w:vAlign w:val="center"/>
          </w:tcPr>
          <w:p w14:paraId="1D1AB9B4" w14:textId="77777777" w:rsidR="00470E63" w:rsidRPr="00470E63" w:rsidRDefault="00470E63" w:rsidP="00470E63">
            <w:pPr>
              <w:widowControl w:val="0"/>
              <w:rPr>
                <w:rFonts w:eastAsia="Calibri"/>
              </w:rPr>
            </w:pPr>
            <w:r w:rsidRPr="00470E63">
              <w:rPr>
                <w:rFonts w:eastAsia="Calibri"/>
              </w:rPr>
              <w:t>Французский</w:t>
            </w:r>
          </w:p>
        </w:tc>
      </w:tr>
      <w:tr w:rsidR="00470E63" w:rsidRPr="00470E63" w14:paraId="4A7059EE" w14:textId="77777777" w:rsidTr="009427F4">
        <w:trPr>
          <w:trHeight w:val="28"/>
        </w:trPr>
        <w:tc>
          <w:tcPr>
            <w:tcW w:w="1612" w:type="pct"/>
            <w:vMerge/>
            <w:vAlign w:val="center"/>
          </w:tcPr>
          <w:p w14:paraId="7C9DBA8B" w14:textId="77777777" w:rsidR="00470E63" w:rsidRPr="00470E63" w:rsidRDefault="00470E63" w:rsidP="00470E63">
            <w:pPr>
              <w:rPr>
                <w:rFonts w:eastAsia="Calibri"/>
              </w:rPr>
            </w:pPr>
          </w:p>
        </w:tc>
        <w:tc>
          <w:tcPr>
            <w:tcW w:w="1998" w:type="pct"/>
            <w:vAlign w:val="center"/>
          </w:tcPr>
          <w:p w14:paraId="4A0A602E" w14:textId="77777777" w:rsidR="00470E63" w:rsidRPr="00470E63" w:rsidRDefault="00470E63" w:rsidP="00470E63">
            <w:pPr>
              <w:widowControl w:val="0"/>
              <w:rPr>
                <w:rFonts w:eastAsia="Calibri"/>
              </w:rPr>
            </w:pPr>
            <w:r w:rsidRPr="00470E63">
              <w:rPr>
                <w:rFonts w:eastAsia="Calibri"/>
              </w:rPr>
              <w:t>Чешская Республика</w:t>
            </w:r>
          </w:p>
        </w:tc>
        <w:tc>
          <w:tcPr>
            <w:tcW w:w="1390" w:type="pct"/>
            <w:vAlign w:val="center"/>
          </w:tcPr>
          <w:p w14:paraId="0B189DF4" w14:textId="77777777" w:rsidR="00470E63" w:rsidRPr="00470E63" w:rsidRDefault="00470E63" w:rsidP="00470E63">
            <w:pPr>
              <w:widowControl w:val="0"/>
              <w:rPr>
                <w:rFonts w:eastAsia="Calibri"/>
              </w:rPr>
            </w:pPr>
            <w:r w:rsidRPr="00470E63">
              <w:rPr>
                <w:rFonts w:eastAsia="Calibri"/>
              </w:rPr>
              <w:t>Английский, Чешский</w:t>
            </w:r>
          </w:p>
        </w:tc>
      </w:tr>
      <w:tr w:rsidR="00470E63" w:rsidRPr="00470E63" w14:paraId="053A325E" w14:textId="77777777" w:rsidTr="009427F4">
        <w:trPr>
          <w:trHeight w:val="28"/>
        </w:trPr>
        <w:tc>
          <w:tcPr>
            <w:tcW w:w="1612" w:type="pct"/>
            <w:vMerge/>
            <w:vAlign w:val="center"/>
          </w:tcPr>
          <w:p w14:paraId="5336D374" w14:textId="77777777" w:rsidR="00470E63" w:rsidRPr="00470E63" w:rsidRDefault="00470E63" w:rsidP="00470E63">
            <w:pPr>
              <w:rPr>
                <w:rFonts w:eastAsia="Calibri"/>
              </w:rPr>
            </w:pPr>
          </w:p>
        </w:tc>
        <w:tc>
          <w:tcPr>
            <w:tcW w:w="1998" w:type="pct"/>
            <w:vAlign w:val="center"/>
          </w:tcPr>
          <w:p w14:paraId="795AFABB" w14:textId="77777777" w:rsidR="00470E63" w:rsidRPr="00470E63" w:rsidRDefault="00470E63" w:rsidP="00470E63">
            <w:pPr>
              <w:widowControl w:val="0"/>
              <w:rPr>
                <w:rFonts w:eastAsia="Calibri"/>
              </w:rPr>
            </w:pPr>
            <w:r w:rsidRPr="00470E63">
              <w:rPr>
                <w:rFonts w:eastAsia="Calibri"/>
              </w:rPr>
              <w:t>Швейцарская Конфедерация</w:t>
            </w:r>
          </w:p>
        </w:tc>
        <w:tc>
          <w:tcPr>
            <w:tcW w:w="1390" w:type="pct"/>
            <w:vAlign w:val="center"/>
          </w:tcPr>
          <w:p w14:paraId="3251BFDC" w14:textId="77777777" w:rsidR="00470E63" w:rsidRPr="00470E63" w:rsidRDefault="00470E63" w:rsidP="00470E63">
            <w:pPr>
              <w:widowControl w:val="0"/>
              <w:rPr>
                <w:rFonts w:eastAsia="Calibri"/>
              </w:rPr>
            </w:pPr>
            <w:r w:rsidRPr="00470E63">
              <w:rPr>
                <w:rFonts w:eastAsia="Calibri"/>
              </w:rPr>
              <w:t>Английский, Французский, Немецкий</w:t>
            </w:r>
          </w:p>
        </w:tc>
      </w:tr>
      <w:tr w:rsidR="00470E63" w:rsidRPr="00470E63" w14:paraId="3DD8EB17" w14:textId="77777777" w:rsidTr="009427F4">
        <w:trPr>
          <w:trHeight w:val="28"/>
        </w:trPr>
        <w:tc>
          <w:tcPr>
            <w:tcW w:w="1612" w:type="pct"/>
            <w:vMerge/>
            <w:vAlign w:val="center"/>
          </w:tcPr>
          <w:p w14:paraId="24AAF2A7" w14:textId="77777777" w:rsidR="00470E63" w:rsidRPr="00470E63" w:rsidRDefault="00470E63" w:rsidP="00470E63">
            <w:pPr>
              <w:rPr>
                <w:rFonts w:eastAsia="Calibri"/>
              </w:rPr>
            </w:pPr>
          </w:p>
        </w:tc>
        <w:tc>
          <w:tcPr>
            <w:tcW w:w="1998" w:type="pct"/>
            <w:vAlign w:val="center"/>
          </w:tcPr>
          <w:p w14:paraId="4D2BB47A" w14:textId="77777777" w:rsidR="00470E63" w:rsidRPr="00470E63" w:rsidRDefault="00470E63" w:rsidP="00470E63">
            <w:pPr>
              <w:widowControl w:val="0"/>
              <w:rPr>
                <w:rFonts w:eastAsia="Calibri"/>
              </w:rPr>
            </w:pPr>
            <w:r w:rsidRPr="00470E63">
              <w:rPr>
                <w:rFonts w:eastAsia="Calibri"/>
              </w:rPr>
              <w:t>Королевство Швеция</w:t>
            </w:r>
          </w:p>
        </w:tc>
        <w:tc>
          <w:tcPr>
            <w:tcW w:w="1390" w:type="pct"/>
            <w:vAlign w:val="center"/>
          </w:tcPr>
          <w:p w14:paraId="20B794EC" w14:textId="77777777" w:rsidR="00470E63" w:rsidRPr="00470E63" w:rsidRDefault="00470E63" w:rsidP="00470E63">
            <w:pPr>
              <w:widowControl w:val="0"/>
              <w:rPr>
                <w:rFonts w:eastAsia="Calibri"/>
              </w:rPr>
            </w:pPr>
            <w:r w:rsidRPr="00470E63">
              <w:rPr>
                <w:rFonts w:eastAsia="Calibri"/>
              </w:rPr>
              <w:t>Английский, Шведский</w:t>
            </w:r>
          </w:p>
        </w:tc>
      </w:tr>
      <w:tr w:rsidR="00470E63" w:rsidRPr="00470E63" w14:paraId="3D58C188" w14:textId="77777777" w:rsidTr="009427F4">
        <w:trPr>
          <w:trHeight w:val="28"/>
        </w:trPr>
        <w:tc>
          <w:tcPr>
            <w:tcW w:w="1612" w:type="pct"/>
            <w:vMerge/>
            <w:vAlign w:val="center"/>
          </w:tcPr>
          <w:p w14:paraId="45BFA487" w14:textId="77777777" w:rsidR="00470E63" w:rsidRPr="00470E63" w:rsidRDefault="00470E63" w:rsidP="00470E63">
            <w:pPr>
              <w:rPr>
                <w:rFonts w:eastAsia="Calibri"/>
              </w:rPr>
            </w:pPr>
          </w:p>
        </w:tc>
        <w:tc>
          <w:tcPr>
            <w:tcW w:w="1998" w:type="pct"/>
            <w:vAlign w:val="center"/>
          </w:tcPr>
          <w:p w14:paraId="64179A58" w14:textId="77777777" w:rsidR="00470E63" w:rsidRPr="00470E63" w:rsidRDefault="00470E63" w:rsidP="00470E63">
            <w:pPr>
              <w:widowControl w:val="0"/>
              <w:rPr>
                <w:rFonts w:eastAsia="Calibri"/>
              </w:rPr>
            </w:pPr>
            <w:r w:rsidRPr="00470E63">
              <w:rPr>
                <w:rFonts w:eastAsia="Calibri"/>
              </w:rPr>
              <w:t>Австралийский Союз</w:t>
            </w:r>
          </w:p>
        </w:tc>
        <w:tc>
          <w:tcPr>
            <w:tcW w:w="1390" w:type="pct"/>
            <w:vAlign w:val="center"/>
          </w:tcPr>
          <w:p w14:paraId="788910DC" w14:textId="77777777" w:rsidR="00470E63" w:rsidRPr="00470E63" w:rsidRDefault="00470E63" w:rsidP="00470E63">
            <w:pPr>
              <w:widowControl w:val="0"/>
              <w:rPr>
                <w:rFonts w:eastAsia="Calibri"/>
              </w:rPr>
            </w:pPr>
            <w:r w:rsidRPr="00470E63">
              <w:rPr>
                <w:rFonts w:eastAsia="Calibri"/>
              </w:rPr>
              <w:t>Английский</w:t>
            </w:r>
          </w:p>
        </w:tc>
      </w:tr>
      <w:tr w:rsidR="00470E63" w:rsidRPr="00470E63" w14:paraId="3E56D88E" w14:textId="77777777" w:rsidTr="009427F4">
        <w:trPr>
          <w:trHeight w:val="28"/>
        </w:trPr>
        <w:tc>
          <w:tcPr>
            <w:tcW w:w="1612" w:type="pct"/>
            <w:vMerge/>
            <w:vAlign w:val="center"/>
          </w:tcPr>
          <w:p w14:paraId="110550C1" w14:textId="77777777" w:rsidR="00470E63" w:rsidRPr="00470E63" w:rsidRDefault="00470E63" w:rsidP="00470E63">
            <w:pPr>
              <w:rPr>
                <w:rFonts w:eastAsia="Calibri"/>
              </w:rPr>
            </w:pPr>
          </w:p>
        </w:tc>
        <w:tc>
          <w:tcPr>
            <w:tcW w:w="1998" w:type="pct"/>
            <w:vAlign w:val="center"/>
          </w:tcPr>
          <w:p w14:paraId="13F7C77F" w14:textId="77777777" w:rsidR="00470E63" w:rsidRPr="00470E63" w:rsidRDefault="00470E63" w:rsidP="00470E63">
            <w:pPr>
              <w:widowControl w:val="0"/>
              <w:rPr>
                <w:rFonts w:eastAsia="Calibri"/>
              </w:rPr>
            </w:pPr>
            <w:r w:rsidRPr="00470E63">
              <w:rPr>
                <w:rFonts w:eastAsia="Calibri"/>
              </w:rPr>
              <w:t>Алжирская Народная Демократическая Республика</w:t>
            </w:r>
          </w:p>
        </w:tc>
        <w:tc>
          <w:tcPr>
            <w:tcW w:w="1390" w:type="pct"/>
            <w:vAlign w:val="center"/>
          </w:tcPr>
          <w:p w14:paraId="23ACFC46" w14:textId="77777777" w:rsidR="00470E63" w:rsidRPr="00470E63" w:rsidRDefault="00470E63" w:rsidP="00470E63">
            <w:pPr>
              <w:widowControl w:val="0"/>
              <w:rPr>
                <w:rFonts w:eastAsia="Calibri"/>
              </w:rPr>
            </w:pPr>
            <w:r w:rsidRPr="00470E63">
              <w:rPr>
                <w:rFonts w:eastAsia="Calibri"/>
              </w:rPr>
              <w:t>Английский, Французский</w:t>
            </w:r>
          </w:p>
        </w:tc>
      </w:tr>
      <w:tr w:rsidR="00470E63" w:rsidRPr="00470E63" w14:paraId="49FC4F43" w14:textId="77777777" w:rsidTr="009427F4">
        <w:trPr>
          <w:trHeight w:val="28"/>
        </w:trPr>
        <w:tc>
          <w:tcPr>
            <w:tcW w:w="1612" w:type="pct"/>
            <w:vMerge/>
            <w:vAlign w:val="center"/>
          </w:tcPr>
          <w:p w14:paraId="24BE923C" w14:textId="77777777" w:rsidR="00470E63" w:rsidRPr="00470E63" w:rsidRDefault="00470E63" w:rsidP="00470E63">
            <w:pPr>
              <w:rPr>
                <w:rFonts w:eastAsia="Calibri"/>
              </w:rPr>
            </w:pPr>
          </w:p>
        </w:tc>
        <w:tc>
          <w:tcPr>
            <w:tcW w:w="1998" w:type="pct"/>
            <w:vAlign w:val="center"/>
          </w:tcPr>
          <w:p w14:paraId="3DFCC8AF" w14:textId="77777777" w:rsidR="00470E63" w:rsidRPr="00470E63" w:rsidRDefault="00470E63" w:rsidP="00470E63">
            <w:pPr>
              <w:widowControl w:val="0"/>
              <w:rPr>
                <w:rFonts w:eastAsia="Calibri"/>
              </w:rPr>
            </w:pPr>
            <w:r w:rsidRPr="00470E63">
              <w:rPr>
                <w:rFonts w:eastAsia="Calibri"/>
              </w:rPr>
              <w:t>Аргентинская Республика</w:t>
            </w:r>
          </w:p>
        </w:tc>
        <w:tc>
          <w:tcPr>
            <w:tcW w:w="1390" w:type="pct"/>
            <w:vAlign w:val="center"/>
          </w:tcPr>
          <w:p w14:paraId="25ABC6F4" w14:textId="77777777" w:rsidR="00470E63" w:rsidRPr="00470E63" w:rsidRDefault="00470E63" w:rsidP="00470E63">
            <w:pPr>
              <w:widowControl w:val="0"/>
              <w:rPr>
                <w:rFonts w:eastAsia="Calibri"/>
              </w:rPr>
            </w:pPr>
            <w:r w:rsidRPr="00470E63">
              <w:rPr>
                <w:rFonts w:eastAsia="Calibri"/>
              </w:rPr>
              <w:t>Английский, Испанский</w:t>
            </w:r>
          </w:p>
        </w:tc>
      </w:tr>
      <w:tr w:rsidR="00470E63" w:rsidRPr="00470E63" w14:paraId="34904D79" w14:textId="77777777" w:rsidTr="009427F4">
        <w:trPr>
          <w:trHeight w:val="28"/>
        </w:trPr>
        <w:tc>
          <w:tcPr>
            <w:tcW w:w="1612" w:type="pct"/>
            <w:vMerge/>
            <w:vAlign w:val="center"/>
          </w:tcPr>
          <w:p w14:paraId="6F79A843" w14:textId="77777777" w:rsidR="00470E63" w:rsidRPr="00470E63" w:rsidRDefault="00470E63" w:rsidP="00470E63">
            <w:pPr>
              <w:rPr>
                <w:rFonts w:eastAsia="Calibri"/>
              </w:rPr>
            </w:pPr>
          </w:p>
        </w:tc>
        <w:tc>
          <w:tcPr>
            <w:tcW w:w="1998" w:type="pct"/>
            <w:vAlign w:val="center"/>
          </w:tcPr>
          <w:p w14:paraId="2938F3E6" w14:textId="77777777" w:rsidR="00470E63" w:rsidRPr="00470E63" w:rsidRDefault="00470E63" w:rsidP="00470E63">
            <w:pPr>
              <w:widowControl w:val="0"/>
              <w:rPr>
                <w:rFonts w:eastAsia="Calibri"/>
              </w:rPr>
            </w:pPr>
            <w:r w:rsidRPr="00470E63">
              <w:rPr>
                <w:rFonts w:eastAsia="Calibri"/>
              </w:rPr>
              <w:t>Федеративная Республика Бразилия</w:t>
            </w:r>
          </w:p>
        </w:tc>
        <w:tc>
          <w:tcPr>
            <w:tcW w:w="1390" w:type="pct"/>
            <w:vAlign w:val="center"/>
          </w:tcPr>
          <w:p w14:paraId="08F18537" w14:textId="77777777" w:rsidR="00470E63" w:rsidRPr="00470E63" w:rsidRDefault="00470E63" w:rsidP="00470E63">
            <w:pPr>
              <w:widowControl w:val="0"/>
              <w:rPr>
                <w:rFonts w:eastAsia="Calibri"/>
              </w:rPr>
            </w:pPr>
            <w:r w:rsidRPr="00470E63">
              <w:rPr>
                <w:rFonts w:eastAsia="Calibri"/>
              </w:rPr>
              <w:t>Английский, Португальский</w:t>
            </w:r>
          </w:p>
        </w:tc>
      </w:tr>
      <w:tr w:rsidR="00470E63" w:rsidRPr="00470E63" w14:paraId="64534E75" w14:textId="77777777" w:rsidTr="009427F4">
        <w:trPr>
          <w:trHeight w:val="28"/>
        </w:trPr>
        <w:tc>
          <w:tcPr>
            <w:tcW w:w="1612" w:type="pct"/>
            <w:vMerge/>
            <w:vAlign w:val="center"/>
          </w:tcPr>
          <w:p w14:paraId="1EF8E12B" w14:textId="77777777" w:rsidR="00470E63" w:rsidRPr="00470E63" w:rsidRDefault="00470E63" w:rsidP="00470E63">
            <w:pPr>
              <w:rPr>
                <w:rFonts w:eastAsia="Calibri"/>
              </w:rPr>
            </w:pPr>
          </w:p>
        </w:tc>
        <w:tc>
          <w:tcPr>
            <w:tcW w:w="1998" w:type="pct"/>
            <w:vAlign w:val="center"/>
          </w:tcPr>
          <w:p w14:paraId="4CE2E9AA" w14:textId="77777777" w:rsidR="00470E63" w:rsidRPr="00470E63" w:rsidRDefault="00470E63" w:rsidP="00470E63">
            <w:pPr>
              <w:widowControl w:val="0"/>
              <w:rPr>
                <w:rFonts w:eastAsia="Calibri"/>
              </w:rPr>
            </w:pPr>
            <w:r w:rsidRPr="00470E63">
              <w:rPr>
                <w:rFonts w:eastAsia="Calibri"/>
              </w:rPr>
              <w:t>Социалистическая Республика Вьетнам</w:t>
            </w:r>
          </w:p>
        </w:tc>
        <w:tc>
          <w:tcPr>
            <w:tcW w:w="1390" w:type="pct"/>
            <w:vAlign w:val="center"/>
          </w:tcPr>
          <w:p w14:paraId="382AFDB1" w14:textId="77777777" w:rsidR="00470E63" w:rsidRPr="00470E63" w:rsidRDefault="00470E63" w:rsidP="00470E63">
            <w:pPr>
              <w:widowControl w:val="0"/>
              <w:rPr>
                <w:rFonts w:eastAsia="Calibri"/>
              </w:rPr>
            </w:pPr>
            <w:r w:rsidRPr="00470E63">
              <w:rPr>
                <w:rFonts w:eastAsia="Calibri"/>
              </w:rPr>
              <w:t>Английский, Вьетнамский</w:t>
            </w:r>
          </w:p>
        </w:tc>
      </w:tr>
      <w:tr w:rsidR="00470E63" w:rsidRPr="00470E63" w14:paraId="77DC3C5C" w14:textId="77777777" w:rsidTr="009427F4">
        <w:trPr>
          <w:trHeight w:val="28"/>
        </w:trPr>
        <w:tc>
          <w:tcPr>
            <w:tcW w:w="1612" w:type="pct"/>
            <w:vMerge/>
            <w:vAlign w:val="center"/>
          </w:tcPr>
          <w:p w14:paraId="6AF5D291" w14:textId="77777777" w:rsidR="00470E63" w:rsidRPr="00470E63" w:rsidRDefault="00470E63" w:rsidP="00470E63">
            <w:pPr>
              <w:rPr>
                <w:rFonts w:eastAsia="Calibri"/>
              </w:rPr>
            </w:pPr>
          </w:p>
        </w:tc>
        <w:tc>
          <w:tcPr>
            <w:tcW w:w="1998" w:type="pct"/>
            <w:vAlign w:val="center"/>
          </w:tcPr>
          <w:p w14:paraId="739BEC60" w14:textId="77777777" w:rsidR="00470E63" w:rsidRPr="00470E63" w:rsidRDefault="00470E63" w:rsidP="00470E63">
            <w:pPr>
              <w:widowControl w:val="0"/>
              <w:rPr>
                <w:rFonts w:eastAsia="Calibri"/>
              </w:rPr>
            </w:pPr>
            <w:r w:rsidRPr="00470E63">
              <w:rPr>
                <w:rFonts w:eastAsia="Calibri"/>
              </w:rPr>
              <w:t>Арабская Республика Египет</w:t>
            </w:r>
          </w:p>
        </w:tc>
        <w:tc>
          <w:tcPr>
            <w:tcW w:w="1390" w:type="pct"/>
            <w:vAlign w:val="center"/>
          </w:tcPr>
          <w:p w14:paraId="3FC807B3" w14:textId="77777777" w:rsidR="00470E63" w:rsidRPr="00470E63" w:rsidRDefault="00470E63" w:rsidP="00470E63">
            <w:pPr>
              <w:widowControl w:val="0"/>
              <w:rPr>
                <w:rFonts w:eastAsia="Calibri"/>
              </w:rPr>
            </w:pPr>
            <w:r w:rsidRPr="00470E63">
              <w:rPr>
                <w:rFonts w:eastAsia="Calibri"/>
              </w:rPr>
              <w:t>Английский, Арабский</w:t>
            </w:r>
          </w:p>
        </w:tc>
      </w:tr>
      <w:tr w:rsidR="00470E63" w:rsidRPr="00470E63" w14:paraId="3A978ADD" w14:textId="77777777" w:rsidTr="009427F4">
        <w:trPr>
          <w:trHeight w:val="28"/>
        </w:trPr>
        <w:tc>
          <w:tcPr>
            <w:tcW w:w="1612" w:type="pct"/>
            <w:vMerge/>
            <w:vAlign w:val="center"/>
          </w:tcPr>
          <w:p w14:paraId="5704898F" w14:textId="77777777" w:rsidR="00470E63" w:rsidRPr="00470E63" w:rsidRDefault="00470E63" w:rsidP="00470E63">
            <w:pPr>
              <w:rPr>
                <w:rFonts w:eastAsia="Calibri"/>
              </w:rPr>
            </w:pPr>
          </w:p>
        </w:tc>
        <w:tc>
          <w:tcPr>
            <w:tcW w:w="1998" w:type="pct"/>
            <w:vAlign w:val="center"/>
          </w:tcPr>
          <w:p w14:paraId="641E21C4" w14:textId="77777777" w:rsidR="00470E63" w:rsidRPr="00470E63" w:rsidRDefault="00470E63" w:rsidP="00470E63">
            <w:pPr>
              <w:widowControl w:val="0"/>
              <w:rPr>
                <w:rFonts w:eastAsia="Calibri"/>
              </w:rPr>
            </w:pPr>
            <w:r w:rsidRPr="00470E63">
              <w:rPr>
                <w:rFonts w:eastAsia="Calibri"/>
              </w:rPr>
              <w:t>Республика Индия</w:t>
            </w:r>
          </w:p>
        </w:tc>
        <w:tc>
          <w:tcPr>
            <w:tcW w:w="1390" w:type="pct"/>
            <w:vAlign w:val="center"/>
          </w:tcPr>
          <w:p w14:paraId="73024ED7" w14:textId="77777777" w:rsidR="00470E63" w:rsidRPr="00470E63" w:rsidRDefault="00470E63" w:rsidP="00470E63">
            <w:pPr>
              <w:widowControl w:val="0"/>
              <w:rPr>
                <w:rFonts w:eastAsia="Calibri"/>
              </w:rPr>
            </w:pPr>
            <w:r w:rsidRPr="00470E63">
              <w:rPr>
                <w:rFonts w:eastAsia="Calibri"/>
              </w:rPr>
              <w:t>Английский</w:t>
            </w:r>
          </w:p>
        </w:tc>
      </w:tr>
      <w:tr w:rsidR="00470E63" w:rsidRPr="00470E63" w14:paraId="1C16E36D" w14:textId="77777777" w:rsidTr="009427F4">
        <w:trPr>
          <w:trHeight w:val="28"/>
        </w:trPr>
        <w:tc>
          <w:tcPr>
            <w:tcW w:w="1612" w:type="pct"/>
            <w:vMerge/>
            <w:vAlign w:val="center"/>
          </w:tcPr>
          <w:p w14:paraId="62B70465" w14:textId="77777777" w:rsidR="00470E63" w:rsidRPr="00470E63" w:rsidRDefault="00470E63" w:rsidP="00470E63">
            <w:pPr>
              <w:rPr>
                <w:rFonts w:eastAsia="Calibri"/>
              </w:rPr>
            </w:pPr>
          </w:p>
        </w:tc>
        <w:tc>
          <w:tcPr>
            <w:tcW w:w="1998" w:type="pct"/>
            <w:vAlign w:val="center"/>
          </w:tcPr>
          <w:p w14:paraId="223074CE" w14:textId="77777777" w:rsidR="00470E63" w:rsidRPr="00470E63" w:rsidRDefault="00470E63" w:rsidP="00470E63">
            <w:pPr>
              <w:widowControl w:val="0"/>
              <w:rPr>
                <w:rFonts w:eastAsia="Calibri"/>
              </w:rPr>
            </w:pPr>
            <w:r w:rsidRPr="00470E63">
              <w:rPr>
                <w:rFonts w:eastAsia="Calibri"/>
              </w:rPr>
              <w:t>Республика Индонезия</w:t>
            </w:r>
          </w:p>
        </w:tc>
        <w:tc>
          <w:tcPr>
            <w:tcW w:w="1390" w:type="pct"/>
            <w:vAlign w:val="center"/>
          </w:tcPr>
          <w:p w14:paraId="37FDBBB5" w14:textId="77777777" w:rsidR="00470E63" w:rsidRPr="00470E63" w:rsidRDefault="00470E63" w:rsidP="00470E63">
            <w:pPr>
              <w:widowControl w:val="0"/>
              <w:rPr>
                <w:rFonts w:eastAsia="Calibri"/>
              </w:rPr>
            </w:pPr>
            <w:r w:rsidRPr="00470E63">
              <w:rPr>
                <w:rFonts w:eastAsia="Calibri"/>
              </w:rPr>
              <w:t>Английский</w:t>
            </w:r>
          </w:p>
        </w:tc>
      </w:tr>
      <w:tr w:rsidR="00470E63" w:rsidRPr="00470E63" w14:paraId="1C434E55" w14:textId="77777777" w:rsidTr="009427F4">
        <w:trPr>
          <w:trHeight w:val="28"/>
        </w:trPr>
        <w:tc>
          <w:tcPr>
            <w:tcW w:w="1612" w:type="pct"/>
            <w:vMerge/>
            <w:vAlign w:val="center"/>
          </w:tcPr>
          <w:p w14:paraId="351F89D1" w14:textId="77777777" w:rsidR="00470E63" w:rsidRPr="00470E63" w:rsidRDefault="00470E63" w:rsidP="00470E63">
            <w:pPr>
              <w:rPr>
                <w:rFonts w:eastAsia="Calibri"/>
              </w:rPr>
            </w:pPr>
          </w:p>
        </w:tc>
        <w:tc>
          <w:tcPr>
            <w:tcW w:w="1998" w:type="pct"/>
            <w:vAlign w:val="center"/>
          </w:tcPr>
          <w:p w14:paraId="15F6D9C4" w14:textId="77777777" w:rsidR="00470E63" w:rsidRPr="00470E63" w:rsidRDefault="00470E63" w:rsidP="00470E63">
            <w:pPr>
              <w:widowControl w:val="0"/>
              <w:rPr>
                <w:rFonts w:eastAsia="Calibri"/>
              </w:rPr>
            </w:pPr>
            <w:r w:rsidRPr="00470E63">
              <w:rPr>
                <w:rFonts w:eastAsia="Calibri"/>
              </w:rPr>
              <w:t>Исламская Республика Иран</w:t>
            </w:r>
          </w:p>
        </w:tc>
        <w:tc>
          <w:tcPr>
            <w:tcW w:w="1390" w:type="pct"/>
            <w:vAlign w:val="center"/>
          </w:tcPr>
          <w:p w14:paraId="3A0CE894" w14:textId="77777777" w:rsidR="00470E63" w:rsidRPr="00470E63" w:rsidRDefault="00470E63" w:rsidP="00470E63">
            <w:pPr>
              <w:widowControl w:val="0"/>
              <w:rPr>
                <w:rFonts w:eastAsia="Calibri"/>
              </w:rPr>
            </w:pPr>
            <w:r w:rsidRPr="00470E63">
              <w:rPr>
                <w:rFonts w:eastAsia="Calibri"/>
              </w:rPr>
              <w:t>Английский</w:t>
            </w:r>
          </w:p>
        </w:tc>
      </w:tr>
      <w:tr w:rsidR="00470E63" w:rsidRPr="00470E63" w14:paraId="20815BF8" w14:textId="77777777" w:rsidTr="009427F4">
        <w:trPr>
          <w:trHeight w:val="28"/>
        </w:trPr>
        <w:tc>
          <w:tcPr>
            <w:tcW w:w="1612" w:type="pct"/>
            <w:vMerge/>
            <w:vAlign w:val="center"/>
          </w:tcPr>
          <w:p w14:paraId="5D20E12D" w14:textId="77777777" w:rsidR="00470E63" w:rsidRPr="00470E63" w:rsidRDefault="00470E63" w:rsidP="00470E63">
            <w:pPr>
              <w:rPr>
                <w:rFonts w:eastAsia="Calibri"/>
              </w:rPr>
            </w:pPr>
          </w:p>
        </w:tc>
        <w:tc>
          <w:tcPr>
            <w:tcW w:w="1998" w:type="pct"/>
            <w:vAlign w:val="center"/>
          </w:tcPr>
          <w:p w14:paraId="516B746E" w14:textId="77777777" w:rsidR="00470E63" w:rsidRPr="00470E63" w:rsidRDefault="00470E63" w:rsidP="00470E63">
            <w:pPr>
              <w:widowControl w:val="0"/>
              <w:rPr>
                <w:rFonts w:eastAsia="Calibri"/>
              </w:rPr>
            </w:pPr>
            <w:r w:rsidRPr="00470E63">
              <w:rPr>
                <w:rFonts w:eastAsia="Calibri"/>
              </w:rPr>
              <w:t>Китайская Народная Республика</w:t>
            </w:r>
          </w:p>
        </w:tc>
        <w:tc>
          <w:tcPr>
            <w:tcW w:w="1390" w:type="pct"/>
            <w:vAlign w:val="center"/>
          </w:tcPr>
          <w:p w14:paraId="225E8E2F" w14:textId="77777777" w:rsidR="00470E63" w:rsidRPr="00470E63" w:rsidRDefault="00470E63" w:rsidP="00470E63">
            <w:pPr>
              <w:widowControl w:val="0"/>
              <w:rPr>
                <w:rFonts w:eastAsia="Calibri"/>
              </w:rPr>
            </w:pPr>
            <w:r w:rsidRPr="00470E63">
              <w:rPr>
                <w:rFonts w:eastAsia="Calibri"/>
              </w:rPr>
              <w:t>Китайский</w:t>
            </w:r>
          </w:p>
        </w:tc>
      </w:tr>
      <w:tr w:rsidR="00470E63" w:rsidRPr="00470E63" w14:paraId="53425A57" w14:textId="77777777" w:rsidTr="009427F4">
        <w:trPr>
          <w:trHeight w:val="28"/>
        </w:trPr>
        <w:tc>
          <w:tcPr>
            <w:tcW w:w="1612" w:type="pct"/>
            <w:vMerge/>
            <w:vAlign w:val="center"/>
          </w:tcPr>
          <w:p w14:paraId="1DB20A18" w14:textId="77777777" w:rsidR="00470E63" w:rsidRPr="00470E63" w:rsidRDefault="00470E63" w:rsidP="00470E63">
            <w:pPr>
              <w:rPr>
                <w:rFonts w:eastAsia="Calibri"/>
              </w:rPr>
            </w:pPr>
          </w:p>
        </w:tc>
        <w:tc>
          <w:tcPr>
            <w:tcW w:w="1998" w:type="pct"/>
            <w:vAlign w:val="center"/>
          </w:tcPr>
          <w:p w14:paraId="5239FBC1" w14:textId="77777777" w:rsidR="00470E63" w:rsidRPr="00470E63" w:rsidRDefault="00470E63" w:rsidP="00470E63">
            <w:pPr>
              <w:widowControl w:val="0"/>
              <w:rPr>
                <w:rFonts w:eastAsia="Calibri"/>
              </w:rPr>
            </w:pPr>
            <w:r w:rsidRPr="00470E63">
              <w:rPr>
                <w:rFonts w:eastAsia="Calibri"/>
              </w:rPr>
              <w:t>Республика Корея</w:t>
            </w:r>
          </w:p>
        </w:tc>
        <w:tc>
          <w:tcPr>
            <w:tcW w:w="1390" w:type="pct"/>
            <w:vAlign w:val="center"/>
          </w:tcPr>
          <w:p w14:paraId="157C0E6E" w14:textId="77777777" w:rsidR="00470E63" w:rsidRPr="00470E63" w:rsidRDefault="00470E63" w:rsidP="00470E63">
            <w:pPr>
              <w:widowControl w:val="0"/>
              <w:rPr>
                <w:rFonts w:eastAsia="Calibri"/>
              </w:rPr>
            </w:pPr>
            <w:r w:rsidRPr="00470E63">
              <w:rPr>
                <w:rFonts w:eastAsia="Calibri"/>
              </w:rPr>
              <w:t>Английский, Корейский</w:t>
            </w:r>
          </w:p>
        </w:tc>
      </w:tr>
      <w:tr w:rsidR="00470E63" w:rsidRPr="00470E63" w14:paraId="62A9C715" w14:textId="77777777" w:rsidTr="009427F4">
        <w:trPr>
          <w:trHeight w:val="28"/>
        </w:trPr>
        <w:tc>
          <w:tcPr>
            <w:tcW w:w="1612" w:type="pct"/>
            <w:vMerge/>
            <w:vAlign w:val="center"/>
          </w:tcPr>
          <w:p w14:paraId="3390A747" w14:textId="77777777" w:rsidR="00470E63" w:rsidRPr="00470E63" w:rsidRDefault="00470E63" w:rsidP="00470E63">
            <w:pPr>
              <w:rPr>
                <w:rFonts w:eastAsia="Calibri"/>
              </w:rPr>
            </w:pPr>
          </w:p>
        </w:tc>
        <w:tc>
          <w:tcPr>
            <w:tcW w:w="1998" w:type="pct"/>
            <w:vAlign w:val="center"/>
          </w:tcPr>
          <w:p w14:paraId="4F6E294E" w14:textId="77777777" w:rsidR="00470E63" w:rsidRPr="00470E63" w:rsidRDefault="00470E63" w:rsidP="00470E63">
            <w:pPr>
              <w:widowControl w:val="0"/>
              <w:rPr>
                <w:rFonts w:eastAsia="Calibri"/>
              </w:rPr>
            </w:pPr>
            <w:r w:rsidRPr="00470E63">
              <w:rPr>
                <w:rFonts w:eastAsia="Calibri"/>
              </w:rPr>
              <w:t xml:space="preserve">Республика Куба </w:t>
            </w:r>
          </w:p>
        </w:tc>
        <w:tc>
          <w:tcPr>
            <w:tcW w:w="1390" w:type="pct"/>
            <w:vAlign w:val="center"/>
          </w:tcPr>
          <w:p w14:paraId="50337F5C" w14:textId="77777777" w:rsidR="00470E63" w:rsidRPr="00470E63" w:rsidRDefault="00470E63" w:rsidP="00470E63">
            <w:pPr>
              <w:widowControl w:val="0"/>
              <w:rPr>
                <w:rFonts w:eastAsia="Calibri"/>
              </w:rPr>
            </w:pPr>
            <w:r w:rsidRPr="00470E63">
              <w:rPr>
                <w:rFonts w:eastAsia="Calibri"/>
              </w:rPr>
              <w:t>Английский, Испанский</w:t>
            </w:r>
          </w:p>
        </w:tc>
      </w:tr>
      <w:tr w:rsidR="00470E63" w:rsidRPr="00470E63" w14:paraId="767D6174" w14:textId="77777777" w:rsidTr="009427F4">
        <w:trPr>
          <w:trHeight w:val="28"/>
        </w:trPr>
        <w:tc>
          <w:tcPr>
            <w:tcW w:w="1612" w:type="pct"/>
            <w:vMerge/>
            <w:vAlign w:val="center"/>
          </w:tcPr>
          <w:p w14:paraId="26476897" w14:textId="77777777" w:rsidR="00470E63" w:rsidRPr="00470E63" w:rsidRDefault="00470E63" w:rsidP="00470E63">
            <w:pPr>
              <w:rPr>
                <w:rFonts w:eastAsia="Calibri"/>
              </w:rPr>
            </w:pPr>
          </w:p>
        </w:tc>
        <w:tc>
          <w:tcPr>
            <w:tcW w:w="1998" w:type="pct"/>
            <w:vAlign w:val="center"/>
          </w:tcPr>
          <w:p w14:paraId="1C843B47" w14:textId="77777777" w:rsidR="00470E63" w:rsidRPr="00470E63" w:rsidRDefault="00470E63" w:rsidP="00470E63">
            <w:pPr>
              <w:widowControl w:val="0"/>
              <w:rPr>
                <w:rFonts w:eastAsia="Calibri"/>
              </w:rPr>
            </w:pPr>
            <w:r w:rsidRPr="00470E63">
              <w:rPr>
                <w:rFonts w:eastAsia="Calibri"/>
              </w:rPr>
              <w:t>Федерация Малайзия</w:t>
            </w:r>
          </w:p>
        </w:tc>
        <w:tc>
          <w:tcPr>
            <w:tcW w:w="1390" w:type="pct"/>
            <w:vAlign w:val="center"/>
          </w:tcPr>
          <w:p w14:paraId="17E2E524" w14:textId="77777777" w:rsidR="00470E63" w:rsidRPr="00470E63" w:rsidRDefault="00470E63" w:rsidP="00470E63">
            <w:pPr>
              <w:widowControl w:val="0"/>
              <w:rPr>
                <w:rFonts w:eastAsia="Calibri"/>
              </w:rPr>
            </w:pPr>
            <w:r w:rsidRPr="00470E63">
              <w:rPr>
                <w:rFonts w:eastAsia="Calibri"/>
              </w:rPr>
              <w:t>Английский</w:t>
            </w:r>
          </w:p>
        </w:tc>
      </w:tr>
      <w:tr w:rsidR="00470E63" w:rsidRPr="00470E63" w14:paraId="3EA8463A" w14:textId="77777777" w:rsidTr="009427F4">
        <w:trPr>
          <w:trHeight w:val="28"/>
        </w:trPr>
        <w:tc>
          <w:tcPr>
            <w:tcW w:w="1612" w:type="pct"/>
            <w:vMerge/>
            <w:vAlign w:val="center"/>
          </w:tcPr>
          <w:p w14:paraId="43109501" w14:textId="77777777" w:rsidR="00470E63" w:rsidRPr="00470E63" w:rsidRDefault="00470E63" w:rsidP="00470E63">
            <w:pPr>
              <w:rPr>
                <w:rFonts w:eastAsia="Calibri"/>
              </w:rPr>
            </w:pPr>
          </w:p>
        </w:tc>
        <w:tc>
          <w:tcPr>
            <w:tcW w:w="1998" w:type="pct"/>
            <w:vAlign w:val="center"/>
          </w:tcPr>
          <w:p w14:paraId="6E31168F" w14:textId="77777777" w:rsidR="00470E63" w:rsidRPr="00470E63" w:rsidRDefault="00470E63" w:rsidP="00470E63">
            <w:pPr>
              <w:widowControl w:val="0"/>
              <w:rPr>
                <w:rFonts w:eastAsia="Calibri"/>
              </w:rPr>
            </w:pPr>
            <w:r w:rsidRPr="00470E63">
              <w:rPr>
                <w:rFonts w:eastAsia="Calibri"/>
              </w:rPr>
              <w:t>Королевство Марокко</w:t>
            </w:r>
          </w:p>
        </w:tc>
        <w:tc>
          <w:tcPr>
            <w:tcW w:w="1390" w:type="pct"/>
            <w:vAlign w:val="center"/>
          </w:tcPr>
          <w:p w14:paraId="6C3B6BED" w14:textId="77777777" w:rsidR="00470E63" w:rsidRPr="00470E63" w:rsidRDefault="00470E63" w:rsidP="00470E63">
            <w:pPr>
              <w:widowControl w:val="0"/>
              <w:rPr>
                <w:rFonts w:eastAsia="Calibri"/>
              </w:rPr>
            </w:pPr>
            <w:r w:rsidRPr="00470E63">
              <w:rPr>
                <w:rFonts w:eastAsia="Calibri"/>
              </w:rPr>
              <w:t>Английский, Французский</w:t>
            </w:r>
          </w:p>
        </w:tc>
      </w:tr>
      <w:tr w:rsidR="00470E63" w:rsidRPr="00470E63" w14:paraId="47674098" w14:textId="77777777" w:rsidTr="009427F4">
        <w:trPr>
          <w:trHeight w:val="28"/>
        </w:trPr>
        <w:tc>
          <w:tcPr>
            <w:tcW w:w="1612" w:type="pct"/>
            <w:vMerge/>
            <w:vAlign w:val="center"/>
          </w:tcPr>
          <w:p w14:paraId="589B04E6" w14:textId="77777777" w:rsidR="00470E63" w:rsidRPr="00470E63" w:rsidRDefault="00470E63" w:rsidP="00470E63">
            <w:pPr>
              <w:rPr>
                <w:rFonts w:eastAsia="Calibri"/>
              </w:rPr>
            </w:pPr>
          </w:p>
        </w:tc>
        <w:tc>
          <w:tcPr>
            <w:tcW w:w="1998" w:type="pct"/>
            <w:vAlign w:val="center"/>
          </w:tcPr>
          <w:p w14:paraId="4E17BFA0" w14:textId="77777777" w:rsidR="00470E63" w:rsidRPr="00470E63" w:rsidRDefault="00470E63" w:rsidP="00470E63">
            <w:pPr>
              <w:widowControl w:val="0"/>
              <w:rPr>
                <w:rFonts w:eastAsia="Calibri"/>
              </w:rPr>
            </w:pPr>
            <w:r w:rsidRPr="00470E63">
              <w:rPr>
                <w:rFonts w:eastAsia="Calibri"/>
              </w:rPr>
              <w:t>Республика Никарагуа</w:t>
            </w:r>
          </w:p>
        </w:tc>
        <w:tc>
          <w:tcPr>
            <w:tcW w:w="1390" w:type="pct"/>
            <w:vAlign w:val="center"/>
          </w:tcPr>
          <w:p w14:paraId="001F2F53" w14:textId="77777777" w:rsidR="00470E63" w:rsidRPr="00470E63" w:rsidRDefault="00470E63" w:rsidP="00470E63">
            <w:pPr>
              <w:widowControl w:val="0"/>
              <w:rPr>
                <w:rFonts w:eastAsia="Calibri"/>
              </w:rPr>
            </w:pPr>
            <w:r w:rsidRPr="00470E63">
              <w:rPr>
                <w:rFonts w:eastAsia="Calibri"/>
              </w:rPr>
              <w:t>Английский, Испанский</w:t>
            </w:r>
          </w:p>
        </w:tc>
      </w:tr>
      <w:tr w:rsidR="00470E63" w:rsidRPr="00470E63" w14:paraId="5591FE39" w14:textId="77777777" w:rsidTr="009427F4">
        <w:trPr>
          <w:trHeight w:val="28"/>
        </w:trPr>
        <w:tc>
          <w:tcPr>
            <w:tcW w:w="1612" w:type="pct"/>
            <w:vMerge/>
            <w:vAlign w:val="center"/>
          </w:tcPr>
          <w:p w14:paraId="5F25DEF6" w14:textId="77777777" w:rsidR="00470E63" w:rsidRPr="00470E63" w:rsidRDefault="00470E63" w:rsidP="00470E63">
            <w:pPr>
              <w:rPr>
                <w:rFonts w:eastAsia="Calibri"/>
              </w:rPr>
            </w:pPr>
          </w:p>
        </w:tc>
        <w:tc>
          <w:tcPr>
            <w:tcW w:w="1998" w:type="pct"/>
            <w:vAlign w:val="center"/>
          </w:tcPr>
          <w:p w14:paraId="4AE76021" w14:textId="77777777" w:rsidR="00470E63" w:rsidRPr="00470E63" w:rsidRDefault="00470E63" w:rsidP="00470E63">
            <w:pPr>
              <w:widowControl w:val="0"/>
              <w:rPr>
                <w:rFonts w:eastAsia="Calibri"/>
              </w:rPr>
            </w:pPr>
            <w:r w:rsidRPr="00470E63">
              <w:rPr>
                <w:rFonts w:eastAsia="Calibri"/>
              </w:rPr>
              <w:t>Исламская Республика Пакистан</w:t>
            </w:r>
          </w:p>
        </w:tc>
        <w:tc>
          <w:tcPr>
            <w:tcW w:w="1390" w:type="pct"/>
            <w:vAlign w:val="center"/>
          </w:tcPr>
          <w:p w14:paraId="295FA6E2" w14:textId="77777777" w:rsidR="00470E63" w:rsidRPr="00470E63" w:rsidRDefault="00470E63" w:rsidP="00470E63">
            <w:pPr>
              <w:widowControl w:val="0"/>
              <w:rPr>
                <w:rFonts w:eastAsia="Calibri"/>
              </w:rPr>
            </w:pPr>
            <w:r w:rsidRPr="00470E63">
              <w:rPr>
                <w:rFonts w:eastAsia="Calibri"/>
              </w:rPr>
              <w:t>Английский</w:t>
            </w:r>
          </w:p>
        </w:tc>
      </w:tr>
      <w:tr w:rsidR="00470E63" w:rsidRPr="00470E63" w14:paraId="60D87872" w14:textId="77777777" w:rsidTr="009427F4">
        <w:trPr>
          <w:trHeight w:val="28"/>
        </w:trPr>
        <w:tc>
          <w:tcPr>
            <w:tcW w:w="1612" w:type="pct"/>
            <w:vMerge/>
            <w:vAlign w:val="center"/>
          </w:tcPr>
          <w:p w14:paraId="5CD2AD8B" w14:textId="77777777" w:rsidR="00470E63" w:rsidRPr="00470E63" w:rsidRDefault="00470E63" w:rsidP="00470E63">
            <w:pPr>
              <w:rPr>
                <w:rFonts w:eastAsia="Calibri"/>
              </w:rPr>
            </w:pPr>
          </w:p>
        </w:tc>
        <w:tc>
          <w:tcPr>
            <w:tcW w:w="1998" w:type="pct"/>
            <w:vAlign w:val="center"/>
          </w:tcPr>
          <w:p w14:paraId="1958895C" w14:textId="77777777" w:rsidR="00470E63" w:rsidRPr="00470E63" w:rsidRDefault="00470E63" w:rsidP="00470E63">
            <w:pPr>
              <w:widowControl w:val="0"/>
              <w:rPr>
                <w:rFonts w:eastAsia="Calibri"/>
              </w:rPr>
            </w:pPr>
            <w:r w:rsidRPr="00470E63">
              <w:rPr>
                <w:rFonts w:eastAsia="Calibri"/>
              </w:rPr>
              <w:t>Королевство Таиланд</w:t>
            </w:r>
          </w:p>
        </w:tc>
        <w:tc>
          <w:tcPr>
            <w:tcW w:w="1390" w:type="pct"/>
            <w:vAlign w:val="center"/>
          </w:tcPr>
          <w:p w14:paraId="749A5C6B" w14:textId="77777777" w:rsidR="00470E63" w:rsidRPr="00470E63" w:rsidRDefault="00470E63" w:rsidP="00470E63">
            <w:pPr>
              <w:widowControl w:val="0"/>
              <w:rPr>
                <w:rFonts w:eastAsia="Calibri"/>
              </w:rPr>
            </w:pPr>
            <w:r w:rsidRPr="00470E63">
              <w:rPr>
                <w:rFonts w:eastAsia="Calibri"/>
              </w:rPr>
              <w:t>Английский</w:t>
            </w:r>
          </w:p>
        </w:tc>
      </w:tr>
      <w:tr w:rsidR="00470E63" w:rsidRPr="00470E63" w14:paraId="6652238E" w14:textId="77777777" w:rsidTr="009427F4">
        <w:trPr>
          <w:trHeight w:val="28"/>
        </w:trPr>
        <w:tc>
          <w:tcPr>
            <w:tcW w:w="1612" w:type="pct"/>
            <w:vMerge/>
            <w:vAlign w:val="center"/>
          </w:tcPr>
          <w:p w14:paraId="6B9185C1" w14:textId="77777777" w:rsidR="00470E63" w:rsidRPr="00470E63" w:rsidRDefault="00470E63" w:rsidP="00470E63">
            <w:pPr>
              <w:rPr>
                <w:rFonts w:eastAsia="Calibri"/>
              </w:rPr>
            </w:pPr>
          </w:p>
        </w:tc>
        <w:tc>
          <w:tcPr>
            <w:tcW w:w="1998" w:type="pct"/>
            <w:vAlign w:val="center"/>
          </w:tcPr>
          <w:p w14:paraId="48C51CDF" w14:textId="77777777" w:rsidR="00470E63" w:rsidRPr="00470E63" w:rsidRDefault="00470E63" w:rsidP="00470E63">
            <w:pPr>
              <w:widowControl w:val="0"/>
              <w:rPr>
                <w:rFonts w:eastAsia="Calibri"/>
              </w:rPr>
            </w:pPr>
            <w:r w:rsidRPr="00470E63">
              <w:rPr>
                <w:rFonts w:eastAsia="Calibri"/>
              </w:rPr>
              <w:t>Турецкая Республика</w:t>
            </w:r>
          </w:p>
        </w:tc>
        <w:tc>
          <w:tcPr>
            <w:tcW w:w="1390" w:type="pct"/>
            <w:vAlign w:val="center"/>
          </w:tcPr>
          <w:p w14:paraId="4CF1763F" w14:textId="77777777" w:rsidR="00470E63" w:rsidRPr="00470E63" w:rsidRDefault="00470E63" w:rsidP="00470E63">
            <w:pPr>
              <w:widowControl w:val="0"/>
              <w:rPr>
                <w:rFonts w:eastAsia="Calibri"/>
              </w:rPr>
            </w:pPr>
            <w:r w:rsidRPr="00470E63">
              <w:rPr>
                <w:rFonts w:eastAsia="Calibri"/>
              </w:rPr>
              <w:t>Английский</w:t>
            </w:r>
          </w:p>
        </w:tc>
      </w:tr>
      <w:tr w:rsidR="00470E63" w:rsidRPr="00470E63" w14:paraId="52B05816" w14:textId="77777777" w:rsidTr="009427F4">
        <w:trPr>
          <w:trHeight w:val="28"/>
        </w:trPr>
        <w:tc>
          <w:tcPr>
            <w:tcW w:w="1612" w:type="pct"/>
            <w:vMerge/>
            <w:vAlign w:val="center"/>
          </w:tcPr>
          <w:p w14:paraId="782AE22A" w14:textId="77777777" w:rsidR="00470E63" w:rsidRPr="00470E63" w:rsidRDefault="00470E63" w:rsidP="00470E63">
            <w:pPr>
              <w:rPr>
                <w:rFonts w:eastAsia="Calibri"/>
              </w:rPr>
            </w:pPr>
          </w:p>
        </w:tc>
        <w:tc>
          <w:tcPr>
            <w:tcW w:w="1998" w:type="pct"/>
            <w:vAlign w:val="center"/>
          </w:tcPr>
          <w:p w14:paraId="20334E76" w14:textId="77777777" w:rsidR="00470E63" w:rsidRPr="00470E63" w:rsidRDefault="00470E63" w:rsidP="00470E63">
            <w:pPr>
              <w:widowControl w:val="0"/>
              <w:rPr>
                <w:rFonts w:eastAsia="Calibri"/>
              </w:rPr>
            </w:pPr>
            <w:r w:rsidRPr="00470E63">
              <w:rPr>
                <w:rFonts w:eastAsia="Calibri"/>
              </w:rPr>
              <w:t>Южно-Африканская Республика</w:t>
            </w:r>
          </w:p>
        </w:tc>
        <w:tc>
          <w:tcPr>
            <w:tcW w:w="1390" w:type="pct"/>
            <w:vAlign w:val="center"/>
          </w:tcPr>
          <w:p w14:paraId="6B55B93D" w14:textId="77777777" w:rsidR="00470E63" w:rsidRPr="00470E63" w:rsidRDefault="00470E63" w:rsidP="00470E63">
            <w:pPr>
              <w:widowControl w:val="0"/>
              <w:rPr>
                <w:rFonts w:eastAsia="Calibri"/>
              </w:rPr>
            </w:pPr>
            <w:r w:rsidRPr="00470E63">
              <w:rPr>
                <w:rFonts w:eastAsia="Calibri"/>
              </w:rPr>
              <w:t>Английский</w:t>
            </w:r>
          </w:p>
        </w:tc>
      </w:tr>
      <w:tr w:rsidR="00470E63" w:rsidRPr="00470E63" w14:paraId="3E4C01C2" w14:textId="77777777" w:rsidTr="009427F4">
        <w:trPr>
          <w:trHeight w:val="28"/>
        </w:trPr>
        <w:tc>
          <w:tcPr>
            <w:tcW w:w="1612" w:type="pct"/>
            <w:vMerge/>
            <w:vAlign w:val="center"/>
          </w:tcPr>
          <w:p w14:paraId="523038CE" w14:textId="77777777" w:rsidR="00470E63" w:rsidRPr="00470E63" w:rsidRDefault="00470E63" w:rsidP="00470E63">
            <w:pPr>
              <w:rPr>
                <w:rFonts w:eastAsia="Calibri"/>
              </w:rPr>
            </w:pPr>
          </w:p>
        </w:tc>
        <w:tc>
          <w:tcPr>
            <w:tcW w:w="1998" w:type="pct"/>
            <w:vAlign w:val="center"/>
          </w:tcPr>
          <w:p w14:paraId="1F00177F" w14:textId="77777777" w:rsidR="00470E63" w:rsidRPr="00470E63" w:rsidRDefault="00470E63" w:rsidP="00470E63">
            <w:pPr>
              <w:widowControl w:val="0"/>
              <w:rPr>
                <w:rFonts w:eastAsia="Calibri"/>
              </w:rPr>
            </w:pPr>
            <w:r w:rsidRPr="00470E63">
              <w:rPr>
                <w:rFonts w:eastAsia="Calibri"/>
              </w:rPr>
              <w:t>Япония</w:t>
            </w:r>
          </w:p>
        </w:tc>
        <w:tc>
          <w:tcPr>
            <w:tcW w:w="1390" w:type="pct"/>
            <w:vAlign w:val="center"/>
          </w:tcPr>
          <w:p w14:paraId="619222C0" w14:textId="77777777" w:rsidR="00470E63" w:rsidRPr="00470E63" w:rsidRDefault="00470E63" w:rsidP="00470E63">
            <w:pPr>
              <w:widowControl w:val="0"/>
              <w:rPr>
                <w:rFonts w:eastAsia="Calibri"/>
              </w:rPr>
            </w:pPr>
            <w:r w:rsidRPr="00470E63">
              <w:rPr>
                <w:rFonts w:eastAsia="Calibri"/>
              </w:rPr>
              <w:t>Английский, Японский</w:t>
            </w:r>
          </w:p>
        </w:tc>
      </w:tr>
      <w:tr w:rsidR="00470E63" w:rsidRPr="00470E63" w14:paraId="06A28746" w14:textId="77777777" w:rsidTr="009427F4">
        <w:trPr>
          <w:trHeight w:val="28"/>
        </w:trPr>
        <w:tc>
          <w:tcPr>
            <w:tcW w:w="1612" w:type="pct"/>
            <w:vMerge/>
            <w:vAlign w:val="center"/>
          </w:tcPr>
          <w:p w14:paraId="04EC396F" w14:textId="77777777" w:rsidR="00470E63" w:rsidRPr="00470E63" w:rsidRDefault="00470E63" w:rsidP="00470E63">
            <w:pPr>
              <w:rPr>
                <w:rFonts w:eastAsia="Calibri"/>
              </w:rPr>
            </w:pPr>
          </w:p>
        </w:tc>
        <w:tc>
          <w:tcPr>
            <w:tcW w:w="1998" w:type="pct"/>
            <w:vAlign w:val="center"/>
          </w:tcPr>
          <w:p w14:paraId="75641583" w14:textId="77777777" w:rsidR="00470E63" w:rsidRPr="00470E63" w:rsidRDefault="00470E63" w:rsidP="00470E63">
            <w:pPr>
              <w:widowControl w:val="0"/>
              <w:rPr>
                <w:rFonts w:eastAsia="Calibri"/>
              </w:rPr>
            </w:pPr>
            <w:r w:rsidRPr="00470E63">
              <w:rPr>
                <w:rFonts w:eastAsia="Calibri"/>
              </w:rPr>
              <w:t>Республика Армения</w:t>
            </w:r>
          </w:p>
        </w:tc>
        <w:tc>
          <w:tcPr>
            <w:tcW w:w="1390" w:type="pct"/>
            <w:vAlign w:val="center"/>
          </w:tcPr>
          <w:p w14:paraId="1B9A39A7" w14:textId="77777777" w:rsidR="00470E63" w:rsidRPr="00470E63" w:rsidRDefault="00470E63" w:rsidP="00470E63">
            <w:pPr>
              <w:widowControl w:val="0"/>
              <w:rPr>
                <w:rFonts w:eastAsia="Calibri"/>
              </w:rPr>
            </w:pPr>
            <w:r w:rsidRPr="00470E63">
              <w:rPr>
                <w:rFonts w:eastAsia="Calibri"/>
              </w:rPr>
              <w:t>Русский</w:t>
            </w:r>
          </w:p>
        </w:tc>
      </w:tr>
      <w:tr w:rsidR="00470E63" w:rsidRPr="00470E63" w14:paraId="2B17D3B9" w14:textId="77777777" w:rsidTr="009427F4">
        <w:trPr>
          <w:trHeight w:val="28"/>
        </w:trPr>
        <w:tc>
          <w:tcPr>
            <w:tcW w:w="1612" w:type="pct"/>
            <w:vMerge/>
            <w:vAlign w:val="center"/>
          </w:tcPr>
          <w:p w14:paraId="242C4679" w14:textId="77777777" w:rsidR="00470E63" w:rsidRPr="00470E63" w:rsidRDefault="00470E63" w:rsidP="00470E63">
            <w:pPr>
              <w:rPr>
                <w:rFonts w:eastAsia="Calibri"/>
              </w:rPr>
            </w:pPr>
          </w:p>
        </w:tc>
        <w:tc>
          <w:tcPr>
            <w:tcW w:w="1998" w:type="pct"/>
            <w:vAlign w:val="center"/>
          </w:tcPr>
          <w:p w14:paraId="519852B8" w14:textId="77777777" w:rsidR="00470E63" w:rsidRPr="00470E63" w:rsidRDefault="00470E63" w:rsidP="00470E63">
            <w:pPr>
              <w:widowControl w:val="0"/>
              <w:rPr>
                <w:rFonts w:eastAsia="Calibri"/>
              </w:rPr>
            </w:pPr>
            <w:r w:rsidRPr="00470E63">
              <w:rPr>
                <w:rFonts w:eastAsia="Calibri"/>
              </w:rPr>
              <w:t>Азербайджанская Республика</w:t>
            </w:r>
          </w:p>
        </w:tc>
        <w:tc>
          <w:tcPr>
            <w:tcW w:w="1390" w:type="pct"/>
            <w:vAlign w:val="center"/>
          </w:tcPr>
          <w:p w14:paraId="5BAA309D" w14:textId="77777777" w:rsidR="00470E63" w:rsidRPr="00470E63" w:rsidRDefault="00470E63" w:rsidP="00470E63">
            <w:pPr>
              <w:widowControl w:val="0"/>
              <w:rPr>
                <w:rFonts w:eastAsia="Calibri"/>
              </w:rPr>
            </w:pPr>
            <w:r w:rsidRPr="00470E63">
              <w:rPr>
                <w:rFonts w:eastAsia="Calibri"/>
              </w:rPr>
              <w:t>Русский</w:t>
            </w:r>
          </w:p>
        </w:tc>
      </w:tr>
      <w:tr w:rsidR="00470E63" w:rsidRPr="00470E63" w14:paraId="6BAFED98" w14:textId="77777777" w:rsidTr="009427F4">
        <w:trPr>
          <w:trHeight w:val="28"/>
        </w:trPr>
        <w:tc>
          <w:tcPr>
            <w:tcW w:w="1612" w:type="pct"/>
            <w:vMerge/>
            <w:vAlign w:val="center"/>
          </w:tcPr>
          <w:p w14:paraId="4C222E22" w14:textId="77777777" w:rsidR="00470E63" w:rsidRPr="00470E63" w:rsidRDefault="00470E63" w:rsidP="00470E63">
            <w:pPr>
              <w:rPr>
                <w:rFonts w:eastAsia="Calibri"/>
              </w:rPr>
            </w:pPr>
          </w:p>
        </w:tc>
        <w:tc>
          <w:tcPr>
            <w:tcW w:w="1998" w:type="pct"/>
            <w:vAlign w:val="center"/>
          </w:tcPr>
          <w:p w14:paraId="5650A498" w14:textId="77777777" w:rsidR="00470E63" w:rsidRPr="00470E63" w:rsidRDefault="00470E63" w:rsidP="00470E63">
            <w:pPr>
              <w:widowControl w:val="0"/>
              <w:rPr>
                <w:rFonts w:eastAsia="Calibri"/>
              </w:rPr>
            </w:pPr>
            <w:r w:rsidRPr="00470E63">
              <w:rPr>
                <w:rFonts w:eastAsia="Calibri"/>
              </w:rPr>
              <w:t>Республика Абхазия</w:t>
            </w:r>
          </w:p>
        </w:tc>
        <w:tc>
          <w:tcPr>
            <w:tcW w:w="1390" w:type="pct"/>
            <w:vAlign w:val="center"/>
          </w:tcPr>
          <w:p w14:paraId="6EC737AD" w14:textId="77777777" w:rsidR="00470E63" w:rsidRPr="00470E63" w:rsidRDefault="00470E63" w:rsidP="00470E63">
            <w:pPr>
              <w:widowControl w:val="0"/>
              <w:rPr>
                <w:rFonts w:eastAsia="Calibri"/>
              </w:rPr>
            </w:pPr>
            <w:r w:rsidRPr="00470E63">
              <w:rPr>
                <w:rFonts w:eastAsia="Calibri"/>
              </w:rPr>
              <w:t>Русский</w:t>
            </w:r>
          </w:p>
        </w:tc>
      </w:tr>
      <w:tr w:rsidR="00470E63" w:rsidRPr="00470E63" w14:paraId="6D7EF7B5" w14:textId="77777777" w:rsidTr="009427F4">
        <w:trPr>
          <w:trHeight w:val="28"/>
        </w:trPr>
        <w:tc>
          <w:tcPr>
            <w:tcW w:w="1612" w:type="pct"/>
            <w:vMerge/>
            <w:vAlign w:val="center"/>
          </w:tcPr>
          <w:p w14:paraId="573AC2E6" w14:textId="77777777" w:rsidR="00470E63" w:rsidRPr="00470E63" w:rsidRDefault="00470E63" w:rsidP="00470E63">
            <w:pPr>
              <w:rPr>
                <w:rFonts w:eastAsia="Calibri"/>
              </w:rPr>
            </w:pPr>
          </w:p>
        </w:tc>
        <w:tc>
          <w:tcPr>
            <w:tcW w:w="1998" w:type="pct"/>
            <w:vAlign w:val="center"/>
          </w:tcPr>
          <w:p w14:paraId="0453D3F1" w14:textId="77777777" w:rsidR="00470E63" w:rsidRPr="00470E63" w:rsidRDefault="00470E63" w:rsidP="00470E63">
            <w:pPr>
              <w:widowControl w:val="0"/>
              <w:rPr>
                <w:rFonts w:eastAsia="Calibri"/>
              </w:rPr>
            </w:pPr>
            <w:r w:rsidRPr="00470E63">
              <w:rPr>
                <w:rFonts w:eastAsia="Calibri"/>
              </w:rPr>
              <w:t>Республика Беларусь</w:t>
            </w:r>
          </w:p>
        </w:tc>
        <w:tc>
          <w:tcPr>
            <w:tcW w:w="1390" w:type="pct"/>
            <w:vAlign w:val="center"/>
          </w:tcPr>
          <w:p w14:paraId="1EF6649F" w14:textId="77777777" w:rsidR="00470E63" w:rsidRPr="00470E63" w:rsidRDefault="00470E63" w:rsidP="00470E63">
            <w:pPr>
              <w:widowControl w:val="0"/>
              <w:rPr>
                <w:rFonts w:eastAsia="Calibri"/>
              </w:rPr>
            </w:pPr>
            <w:r w:rsidRPr="00470E63">
              <w:rPr>
                <w:rFonts w:eastAsia="Calibri"/>
              </w:rPr>
              <w:t>Русский</w:t>
            </w:r>
          </w:p>
        </w:tc>
      </w:tr>
      <w:tr w:rsidR="00470E63" w:rsidRPr="00470E63" w14:paraId="00875A81" w14:textId="77777777" w:rsidTr="009427F4">
        <w:trPr>
          <w:trHeight w:val="28"/>
        </w:trPr>
        <w:tc>
          <w:tcPr>
            <w:tcW w:w="1612" w:type="pct"/>
            <w:vMerge/>
            <w:vAlign w:val="center"/>
          </w:tcPr>
          <w:p w14:paraId="3AF1D3B0" w14:textId="77777777" w:rsidR="00470E63" w:rsidRPr="00470E63" w:rsidRDefault="00470E63" w:rsidP="00470E63">
            <w:pPr>
              <w:rPr>
                <w:rFonts w:eastAsia="Calibri"/>
              </w:rPr>
            </w:pPr>
          </w:p>
        </w:tc>
        <w:tc>
          <w:tcPr>
            <w:tcW w:w="1998" w:type="pct"/>
            <w:vAlign w:val="center"/>
          </w:tcPr>
          <w:p w14:paraId="6A52E75E" w14:textId="77777777" w:rsidR="00470E63" w:rsidRPr="00470E63" w:rsidRDefault="00470E63" w:rsidP="00470E63">
            <w:pPr>
              <w:widowControl w:val="0"/>
              <w:rPr>
                <w:rFonts w:eastAsia="Calibri"/>
              </w:rPr>
            </w:pPr>
            <w:r w:rsidRPr="00470E63">
              <w:rPr>
                <w:rFonts w:eastAsia="Calibri"/>
              </w:rPr>
              <w:t>Республика Казахстан</w:t>
            </w:r>
          </w:p>
        </w:tc>
        <w:tc>
          <w:tcPr>
            <w:tcW w:w="1390" w:type="pct"/>
            <w:vAlign w:val="center"/>
          </w:tcPr>
          <w:p w14:paraId="0982F896" w14:textId="77777777" w:rsidR="00470E63" w:rsidRPr="00470E63" w:rsidRDefault="00470E63" w:rsidP="00470E63">
            <w:pPr>
              <w:widowControl w:val="0"/>
              <w:rPr>
                <w:rFonts w:eastAsia="Calibri"/>
              </w:rPr>
            </w:pPr>
            <w:r w:rsidRPr="00470E63">
              <w:rPr>
                <w:rFonts w:eastAsia="Calibri"/>
              </w:rPr>
              <w:t>Русский</w:t>
            </w:r>
          </w:p>
        </w:tc>
      </w:tr>
      <w:tr w:rsidR="00470E63" w:rsidRPr="00470E63" w14:paraId="10C9857D" w14:textId="77777777" w:rsidTr="009427F4">
        <w:trPr>
          <w:trHeight w:val="28"/>
        </w:trPr>
        <w:tc>
          <w:tcPr>
            <w:tcW w:w="1612" w:type="pct"/>
            <w:vMerge/>
            <w:vAlign w:val="center"/>
          </w:tcPr>
          <w:p w14:paraId="63A7A954" w14:textId="77777777" w:rsidR="00470E63" w:rsidRPr="00470E63" w:rsidRDefault="00470E63" w:rsidP="00470E63">
            <w:pPr>
              <w:rPr>
                <w:rFonts w:eastAsia="Calibri"/>
              </w:rPr>
            </w:pPr>
          </w:p>
        </w:tc>
        <w:tc>
          <w:tcPr>
            <w:tcW w:w="1998" w:type="pct"/>
            <w:vAlign w:val="center"/>
          </w:tcPr>
          <w:p w14:paraId="3217EAA3" w14:textId="77777777" w:rsidR="00470E63" w:rsidRPr="00470E63" w:rsidRDefault="00470E63" w:rsidP="00470E63">
            <w:pPr>
              <w:widowControl w:val="0"/>
              <w:rPr>
                <w:rFonts w:eastAsia="Calibri"/>
              </w:rPr>
            </w:pPr>
            <w:r w:rsidRPr="00470E63">
              <w:rPr>
                <w:rFonts w:eastAsia="Calibri"/>
              </w:rPr>
              <w:t>Киргизская Республика</w:t>
            </w:r>
          </w:p>
        </w:tc>
        <w:tc>
          <w:tcPr>
            <w:tcW w:w="1390" w:type="pct"/>
            <w:vAlign w:val="center"/>
          </w:tcPr>
          <w:p w14:paraId="5A913C77" w14:textId="77777777" w:rsidR="00470E63" w:rsidRPr="00470E63" w:rsidRDefault="00470E63" w:rsidP="00470E63">
            <w:pPr>
              <w:widowControl w:val="0"/>
              <w:rPr>
                <w:rFonts w:eastAsia="Calibri"/>
              </w:rPr>
            </w:pPr>
            <w:r w:rsidRPr="00470E63">
              <w:rPr>
                <w:rFonts w:eastAsia="Calibri"/>
              </w:rPr>
              <w:t>Русский</w:t>
            </w:r>
          </w:p>
        </w:tc>
      </w:tr>
      <w:tr w:rsidR="00470E63" w:rsidRPr="00470E63" w14:paraId="19EAF6B0" w14:textId="77777777" w:rsidTr="009427F4">
        <w:trPr>
          <w:trHeight w:val="28"/>
        </w:trPr>
        <w:tc>
          <w:tcPr>
            <w:tcW w:w="1612" w:type="pct"/>
            <w:vMerge/>
            <w:vAlign w:val="center"/>
          </w:tcPr>
          <w:p w14:paraId="1E12C13D" w14:textId="77777777" w:rsidR="00470E63" w:rsidRPr="00470E63" w:rsidRDefault="00470E63" w:rsidP="00470E63">
            <w:pPr>
              <w:rPr>
                <w:rFonts w:eastAsia="Calibri"/>
              </w:rPr>
            </w:pPr>
          </w:p>
        </w:tc>
        <w:tc>
          <w:tcPr>
            <w:tcW w:w="1998" w:type="pct"/>
            <w:vAlign w:val="center"/>
          </w:tcPr>
          <w:p w14:paraId="508BF6CF" w14:textId="77777777" w:rsidR="00470E63" w:rsidRPr="00470E63" w:rsidRDefault="00470E63" w:rsidP="00470E63">
            <w:pPr>
              <w:widowControl w:val="0"/>
              <w:rPr>
                <w:rFonts w:eastAsia="Calibri"/>
              </w:rPr>
            </w:pPr>
            <w:r w:rsidRPr="00470E63">
              <w:rPr>
                <w:rFonts w:eastAsia="Calibri"/>
              </w:rPr>
              <w:t>Республика Молдова</w:t>
            </w:r>
          </w:p>
        </w:tc>
        <w:tc>
          <w:tcPr>
            <w:tcW w:w="1390" w:type="pct"/>
            <w:vAlign w:val="center"/>
          </w:tcPr>
          <w:p w14:paraId="24883F23" w14:textId="77777777" w:rsidR="00470E63" w:rsidRPr="00470E63" w:rsidRDefault="00470E63" w:rsidP="00470E63">
            <w:pPr>
              <w:widowControl w:val="0"/>
              <w:rPr>
                <w:rFonts w:eastAsia="Calibri"/>
              </w:rPr>
            </w:pPr>
            <w:r w:rsidRPr="00470E63">
              <w:rPr>
                <w:rFonts w:eastAsia="Calibri"/>
              </w:rPr>
              <w:t>Русский</w:t>
            </w:r>
          </w:p>
        </w:tc>
      </w:tr>
      <w:tr w:rsidR="00470E63" w:rsidRPr="00470E63" w14:paraId="2E4B20A5" w14:textId="77777777" w:rsidTr="009427F4">
        <w:trPr>
          <w:trHeight w:val="28"/>
        </w:trPr>
        <w:tc>
          <w:tcPr>
            <w:tcW w:w="1612" w:type="pct"/>
            <w:vMerge/>
            <w:vAlign w:val="center"/>
          </w:tcPr>
          <w:p w14:paraId="660670A9" w14:textId="77777777" w:rsidR="00470E63" w:rsidRPr="00470E63" w:rsidRDefault="00470E63" w:rsidP="00470E63">
            <w:pPr>
              <w:rPr>
                <w:rFonts w:eastAsia="Calibri"/>
              </w:rPr>
            </w:pPr>
          </w:p>
        </w:tc>
        <w:tc>
          <w:tcPr>
            <w:tcW w:w="1998" w:type="pct"/>
            <w:vAlign w:val="center"/>
          </w:tcPr>
          <w:p w14:paraId="201D027A" w14:textId="77777777" w:rsidR="00470E63" w:rsidRPr="00470E63" w:rsidRDefault="00470E63" w:rsidP="00470E63">
            <w:pPr>
              <w:widowControl w:val="0"/>
              <w:rPr>
                <w:rFonts w:eastAsia="Calibri"/>
              </w:rPr>
            </w:pPr>
            <w:r w:rsidRPr="00470E63">
              <w:rPr>
                <w:rFonts w:eastAsia="Calibri"/>
              </w:rPr>
              <w:t>Республика Таджикистан</w:t>
            </w:r>
          </w:p>
        </w:tc>
        <w:tc>
          <w:tcPr>
            <w:tcW w:w="1390" w:type="pct"/>
            <w:vAlign w:val="center"/>
          </w:tcPr>
          <w:p w14:paraId="13F4B832" w14:textId="77777777" w:rsidR="00470E63" w:rsidRPr="00470E63" w:rsidRDefault="00470E63" w:rsidP="00470E63">
            <w:pPr>
              <w:widowControl w:val="0"/>
              <w:rPr>
                <w:rFonts w:eastAsia="Calibri"/>
              </w:rPr>
            </w:pPr>
            <w:r w:rsidRPr="00470E63">
              <w:rPr>
                <w:rFonts w:eastAsia="Calibri"/>
              </w:rPr>
              <w:t>Русский</w:t>
            </w:r>
          </w:p>
        </w:tc>
      </w:tr>
      <w:tr w:rsidR="00470E63" w:rsidRPr="00470E63" w14:paraId="75DA6FDE" w14:textId="77777777" w:rsidTr="009427F4">
        <w:trPr>
          <w:trHeight w:val="28"/>
        </w:trPr>
        <w:tc>
          <w:tcPr>
            <w:tcW w:w="1612" w:type="pct"/>
            <w:vMerge/>
            <w:vAlign w:val="center"/>
          </w:tcPr>
          <w:p w14:paraId="1330228D" w14:textId="77777777" w:rsidR="00470E63" w:rsidRPr="00470E63" w:rsidRDefault="00470E63" w:rsidP="00470E63">
            <w:pPr>
              <w:rPr>
                <w:rFonts w:eastAsia="Calibri"/>
              </w:rPr>
            </w:pPr>
          </w:p>
        </w:tc>
        <w:tc>
          <w:tcPr>
            <w:tcW w:w="1998" w:type="pct"/>
            <w:vAlign w:val="center"/>
          </w:tcPr>
          <w:p w14:paraId="38AA2F13" w14:textId="77777777" w:rsidR="00470E63" w:rsidRPr="00470E63" w:rsidRDefault="00470E63" w:rsidP="00470E63">
            <w:pPr>
              <w:widowControl w:val="0"/>
              <w:rPr>
                <w:rFonts w:eastAsia="Calibri"/>
              </w:rPr>
            </w:pPr>
            <w:r w:rsidRPr="00470E63">
              <w:rPr>
                <w:rFonts w:eastAsia="Calibri"/>
              </w:rPr>
              <w:t>Туркменистан</w:t>
            </w:r>
          </w:p>
        </w:tc>
        <w:tc>
          <w:tcPr>
            <w:tcW w:w="1390" w:type="pct"/>
            <w:vAlign w:val="center"/>
          </w:tcPr>
          <w:p w14:paraId="73DCBA0D" w14:textId="77777777" w:rsidR="00470E63" w:rsidRPr="00470E63" w:rsidRDefault="00470E63" w:rsidP="00470E63">
            <w:pPr>
              <w:widowControl w:val="0"/>
              <w:rPr>
                <w:rFonts w:eastAsia="Calibri"/>
              </w:rPr>
            </w:pPr>
            <w:r w:rsidRPr="00470E63">
              <w:rPr>
                <w:rFonts w:eastAsia="Calibri"/>
              </w:rPr>
              <w:t>Русский</w:t>
            </w:r>
          </w:p>
        </w:tc>
      </w:tr>
      <w:tr w:rsidR="00470E63" w:rsidRPr="00470E63" w14:paraId="3DA8D2F2" w14:textId="77777777" w:rsidTr="009427F4">
        <w:trPr>
          <w:trHeight w:val="28"/>
        </w:trPr>
        <w:tc>
          <w:tcPr>
            <w:tcW w:w="1612" w:type="pct"/>
            <w:vMerge/>
            <w:vAlign w:val="center"/>
          </w:tcPr>
          <w:p w14:paraId="58028E42" w14:textId="77777777" w:rsidR="00470E63" w:rsidRPr="00470E63" w:rsidRDefault="00470E63" w:rsidP="00470E63">
            <w:pPr>
              <w:rPr>
                <w:rFonts w:eastAsia="Calibri"/>
              </w:rPr>
            </w:pPr>
          </w:p>
        </w:tc>
        <w:tc>
          <w:tcPr>
            <w:tcW w:w="1998" w:type="pct"/>
            <w:vAlign w:val="center"/>
          </w:tcPr>
          <w:p w14:paraId="7518687E" w14:textId="77777777" w:rsidR="00470E63" w:rsidRPr="00470E63" w:rsidRDefault="00470E63" w:rsidP="00470E63">
            <w:pPr>
              <w:widowControl w:val="0"/>
              <w:rPr>
                <w:rFonts w:eastAsia="Calibri"/>
              </w:rPr>
            </w:pPr>
            <w:r w:rsidRPr="00470E63">
              <w:rPr>
                <w:rFonts w:eastAsia="Calibri"/>
              </w:rPr>
              <w:t>Республика Узбекистан</w:t>
            </w:r>
          </w:p>
        </w:tc>
        <w:tc>
          <w:tcPr>
            <w:tcW w:w="1390" w:type="pct"/>
            <w:vAlign w:val="center"/>
          </w:tcPr>
          <w:p w14:paraId="446DA6E7" w14:textId="77777777" w:rsidR="00470E63" w:rsidRPr="00470E63" w:rsidRDefault="00470E63" w:rsidP="00470E63">
            <w:pPr>
              <w:widowControl w:val="0"/>
              <w:rPr>
                <w:rFonts w:eastAsia="Calibri"/>
              </w:rPr>
            </w:pPr>
            <w:r w:rsidRPr="00470E63">
              <w:rPr>
                <w:rFonts w:eastAsia="Calibri"/>
              </w:rPr>
              <w:t>Русский</w:t>
            </w:r>
          </w:p>
        </w:tc>
      </w:tr>
      <w:tr w:rsidR="00470E63" w:rsidRPr="00470E63" w14:paraId="3682E106" w14:textId="77777777" w:rsidTr="009427F4">
        <w:trPr>
          <w:trHeight w:val="28"/>
        </w:trPr>
        <w:tc>
          <w:tcPr>
            <w:tcW w:w="1612" w:type="pct"/>
            <w:vMerge/>
            <w:vAlign w:val="center"/>
          </w:tcPr>
          <w:p w14:paraId="10B15E64" w14:textId="77777777" w:rsidR="00470E63" w:rsidRPr="00470E63" w:rsidRDefault="00470E63" w:rsidP="00470E63">
            <w:pPr>
              <w:rPr>
                <w:rFonts w:eastAsia="Calibri"/>
              </w:rPr>
            </w:pPr>
          </w:p>
        </w:tc>
        <w:tc>
          <w:tcPr>
            <w:tcW w:w="1998" w:type="pct"/>
            <w:vAlign w:val="center"/>
          </w:tcPr>
          <w:p w14:paraId="7F7ED8F3" w14:textId="77777777" w:rsidR="00470E63" w:rsidRPr="00470E63" w:rsidRDefault="00470E63" w:rsidP="00470E63">
            <w:pPr>
              <w:widowControl w:val="0"/>
              <w:rPr>
                <w:rFonts w:eastAsia="Calibri"/>
              </w:rPr>
            </w:pPr>
            <w:r w:rsidRPr="00470E63">
              <w:rPr>
                <w:rFonts w:eastAsia="Calibri"/>
              </w:rPr>
              <w:t>Украина</w:t>
            </w:r>
          </w:p>
        </w:tc>
        <w:tc>
          <w:tcPr>
            <w:tcW w:w="1390" w:type="pct"/>
            <w:vAlign w:val="center"/>
          </w:tcPr>
          <w:p w14:paraId="4055CC14" w14:textId="77777777" w:rsidR="00470E63" w:rsidRPr="00470E63" w:rsidRDefault="00470E63" w:rsidP="00470E63">
            <w:pPr>
              <w:widowControl w:val="0"/>
              <w:rPr>
                <w:rFonts w:eastAsia="Calibri"/>
              </w:rPr>
            </w:pPr>
            <w:r w:rsidRPr="00470E63">
              <w:rPr>
                <w:rFonts w:eastAsia="Calibri"/>
              </w:rPr>
              <w:t>Русский</w:t>
            </w:r>
          </w:p>
        </w:tc>
      </w:tr>
      <w:tr w:rsidR="00470E63" w:rsidRPr="00470E63" w14:paraId="1A5ACFDA" w14:textId="77777777" w:rsidTr="009427F4">
        <w:trPr>
          <w:trHeight w:val="28"/>
        </w:trPr>
        <w:tc>
          <w:tcPr>
            <w:tcW w:w="1612" w:type="pct"/>
            <w:vMerge/>
            <w:vAlign w:val="center"/>
          </w:tcPr>
          <w:p w14:paraId="55FF8124" w14:textId="77777777" w:rsidR="00470E63" w:rsidRPr="00470E63" w:rsidRDefault="00470E63" w:rsidP="00470E63">
            <w:pPr>
              <w:rPr>
                <w:rFonts w:eastAsia="Calibri"/>
              </w:rPr>
            </w:pPr>
          </w:p>
        </w:tc>
        <w:tc>
          <w:tcPr>
            <w:tcW w:w="1998" w:type="pct"/>
            <w:vAlign w:val="center"/>
          </w:tcPr>
          <w:p w14:paraId="460A1360" w14:textId="77777777" w:rsidR="00470E63" w:rsidRPr="00470E63" w:rsidRDefault="00470E63" w:rsidP="00470E63">
            <w:pPr>
              <w:widowControl w:val="0"/>
              <w:rPr>
                <w:rFonts w:eastAsia="Calibri"/>
              </w:rPr>
            </w:pPr>
            <w:r w:rsidRPr="00470E63">
              <w:rPr>
                <w:rFonts w:eastAsia="Calibri"/>
              </w:rPr>
              <w:t>другие</w:t>
            </w:r>
          </w:p>
        </w:tc>
        <w:tc>
          <w:tcPr>
            <w:tcW w:w="1390" w:type="pct"/>
            <w:vAlign w:val="center"/>
          </w:tcPr>
          <w:p w14:paraId="0B9626CA" w14:textId="77777777" w:rsidR="00470E63" w:rsidRPr="00470E63" w:rsidRDefault="00470E63" w:rsidP="00470E63">
            <w:pPr>
              <w:widowControl w:val="0"/>
              <w:rPr>
                <w:rFonts w:eastAsia="Calibri"/>
              </w:rPr>
            </w:pPr>
            <w:r w:rsidRPr="00470E63">
              <w:rPr>
                <w:rFonts w:eastAsia="Calibri"/>
              </w:rPr>
              <w:t>Английский</w:t>
            </w:r>
          </w:p>
        </w:tc>
      </w:tr>
      <w:tr w:rsidR="00470E63" w:rsidRPr="00470E63" w14:paraId="60197039" w14:textId="77777777" w:rsidTr="009427F4">
        <w:trPr>
          <w:trHeight w:val="850"/>
        </w:trPr>
        <w:tc>
          <w:tcPr>
            <w:tcW w:w="1612" w:type="pct"/>
            <w:vAlign w:val="center"/>
          </w:tcPr>
          <w:p w14:paraId="28E4A814" w14:textId="77777777" w:rsidR="00470E63" w:rsidRPr="00470E63" w:rsidRDefault="00470E63" w:rsidP="00470E63">
            <w:r w:rsidRPr="00470E63">
              <w:t>Отчетная документация по результатам оказания услуг</w:t>
            </w:r>
          </w:p>
        </w:tc>
        <w:tc>
          <w:tcPr>
            <w:tcW w:w="3388" w:type="pct"/>
            <w:gridSpan w:val="2"/>
            <w:vAlign w:val="center"/>
          </w:tcPr>
          <w:p w14:paraId="6710BE7C" w14:textId="1BA10070" w:rsidR="00470E63" w:rsidRPr="00470E63" w:rsidRDefault="00470E63" w:rsidP="00470E63">
            <w:pPr>
              <w:widowControl w:val="0"/>
              <w:numPr>
                <w:ilvl w:val="0"/>
                <w:numId w:val="22"/>
              </w:numPr>
              <w:tabs>
                <w:tab w:val="left" w:pos="324"/>
              </w:tabs>
              <w:ind w:left="0" w:firstLine="0"/>
              <w:jc w:val="both"/>
            </w:pPr>
            <w:r w:rsidRPr="00470E63">
              <w:t xml:space="preserve">отчет об оказании услуг на каждого из получателей </w:t>
            </w:r>
            <w:r w:rsidR="00E93D66" w:rsidRPr="00470E63">
              <w:t>услуг,</w:t>
            </w:r>
            <w:r w:rsidRPr="00470E63">
              <w:t xml:space="preserve"> составленный в соответствии с приложением 3;</w:t>
            </w:r>
          </w:p>
          <w:p w14:paraId="0868963C" w14:textId="4F751AF6" w:rsidR="00470E63" w:rsidRPr="00470E63" w:rsidRDefault="00E93D66" w:rsidP="00470E63">
            <w:pPr>
              <w:widowControl w:val="0"/>
              <w:numPr>
                <w:ilvl w:val="0"/>
                <w:numId w:val="22"/>
              </w:numPr>
              <w:tabs>
                <w:tab w:val="left" w:pos="324"/>
              </w:tabs>
              <w:ind w:left="0" w:firstLine="0"/>
              <w:jc w:val="both"/>
            </w:pPr>
            <w:r w:rsidRPr="00470E63">
              <w:rPr>
                <w:spacing w:val="-2"/>
              </w:rPr>
              <w:t>акты приемки-передачи оказанных услуг,</w:t>
            </w:r>
            <w:r w:rsidR="00470E63" w:rsidRPr="00470E63">
              <w:rPr>
                <w:spacing w:val="-2"/>
              </w:rPr>
              <w:t xml:space="preserve"> составленные в соответствии с приложением 4</w:t>
            </w:r>
            <w:r w:rsidR="00470E63" w:rsidRPr="00470E63">
              <w:t>;</w:t>
            </w:r>
          </w:p>
          <w:p w14:paraId="2F582097" w14:textId="77777777" w:rsidR="00470E63" w:rsidRPr="00470E63" w:rsidRDefault="00470E63" w:rsidP="00470E63">
            <w:pPr>
              <w:widowControl w:val="0"/>
              <w:numPr>
                <w:ilvl w:val="0"/>
                <w:numId w:val="22"/>
              </w:numPr>
              <w:tabs>
                <w:tab w:val="left" w:pos="324"/>
              </w:tabs>
              <w:ind w:left="0" w:firstLine="0"/>
              <w:jc w:val="both"/>
            </w:pPr>
            <w:r w:rsidRPr="00470E63">
              <w:t>сведения из Единого реестра СМСП ФНС России https://rmsp.nalog.ru/ на каждого СМСП-получателя услуг, сформированные в день обращения СМСП к получению услуг, заверенные подписью и печатью Исполнителя датой;</w:t>
            </w:r>
          </w:p>
          <w:p w14:paraId="62E6FB73" w14:textId="77777777" w:rsidR="00470E63" w:rsidRPr="00470E63" w:rsidRDefault="00470E63" w:rsidP="00470E63">
            <w:pPr>
              <w:widowControl w:val="0"/>
              <w:numPr>
                <w:ilvl w:val="0"/>
                <w:numId w:val="22"/>
              </w:numPr>
              <w:tabs>
                <w:tab w:val="left" w:pos="324"/>
              </w:tabs>
              <w:ind w:left="0" w:firstLine="0"/>
              <w:jc w:val="both"/>
            </w:pPr>
            <w:r w:rsidRPr="00470E63">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СМСП, установленным Федеральным законом от 24 июля 2007 г. № 209-ФЗ «О развитии малого и среднего предпринимательства в РФ» (в случае обращения за получением услуг вновь созданных юридических лиц и вновь зарегистрированных ИП, сведения о которых внесены в Единый реестр СМСП) согласно приложению 9 </w:t>
            </w:r>
            <w:r w:rsidRPr="00470E63">
              <w:br/>
              <w:t>к настоящему договору;</w:t>
            </w:r>
          </w:p>
          <w:p w14:paraId="52494644" w14:textId="77777777" w:rsidR="00470E63" w:rsidRPr="00470E63" w:rsidRDefault="00470E63" w:rsidP="00470E63">
            <w:pPr>
              <w:widowControl w:val="0"/>
              <w:numPr>
                <w:ilvl w:val="0"/>
                <w:numId w:val="22"/>
              </w:numPr>
              <w:tabs>
                <w:tab w:val="left" w:pos="324"/>
              </w:tabs>
              <w:ind w:left="0" w:firstLine="0"/>
              <w:jc w:val="both"/>
            </w:pPr>
            <w:r w:rsidRPr="00470E63">
              <w:t>материалы, разработанные и изготовленные в ходе оказания услуг.</w:t>
            </w:r>
          </w:p>
        </w:tc>
      </w:tr>
      <w:tr w:rsidR="00470E63" w:rsidRPr="00470E63" w14:paraId="0D5367D0" w14:textId="77777777" w:rsidTr="009427F4">
        <w:trPr>
          <w:trHeight w:val="437"/>
        </w:trPr>
        <w:tc>
          <w:tcPr>
            <w:tcW w:w="1612" w:type="pct"/>
            <w:vAlign w:val="center"/>
          </w:tcPr>
          <w:p w14:paraId="4AF32C86" w14:textId="77777777" w:rsidR="00470E63" w:rsidRPr="00470E63" w:rsidRDefault="00470E63" w:rsidP="00470E63">
            <w:pPr>
              <w:widowControl w:val="0"/>
            </w:pPr>
            <w:r w:rsidRPr="00470E63">
              <w:t>Передача результата оказания услуг от Исполнителя Заказчику</w:t>
            </w:r>
          </w:p>
        </w:tc>
        <w:tc>
          <w:tcPr>
            <w:tcW w:w="3388" w:type="pct"/>
            <w:gridSpan w:val="2"/>
            <w:vAlign w:val="center"/>
          </w:tcPr>
          <w:p w14:paraId="6DFFE725" w14:textId="2276E947" w:rsidR="00470E63" w:rsidRPr="00470E63" w:rsidRDefault="00E93D66" w:rsidP="00470E63">
            <w:pPr>
              <w:widowControl w:val="0"/>
              <w:spacing w:before="120" w:after="120"/>
            </w:pPr>
            <w:r w:rsidRPr="00470E63">
              <w:t>По результатам</w:t>
            </w:r>
            <w:r w:rsidR="00470E63" w:rsidRPr="00470E63">
              <w:t xml:space="preserve"> оказания услуг, Исполнитель предоставляет Заказчику Акт приема-сдачи оказанных услуг, отчетную документацию и счёт.</w:t>
            </w:r>
          </w:p>
        </w:tc>
      </w:tr>
      <w:tr w:rsidR="00470E63" w:rsidRPr="00470E63" w14:paraId="34BED691" w14:textId="77777777" w:rsidTr="009427F4">
        <w:tc>
          <w:tcPr>
            <w:tcW w:w="1612" w:type="pct"/>
            <w:vAlign w:val="center"/>
          </w:tcPr>
          <w:p w14:paraId="53C2434B" w14:textId="77777777" w:rsidR="00470E63" w:rsidRPr="00470E63" w:rsidRDefault="00470E63" w:rsidP="00470E63">
            <w:r w:rsidRPr="00470E63">
              <w:t>Порядок взаимодействия Сторон по обмену информацией, сопутствующему исполнению договора</w:t>
            </w:r>
          </w:p>
        </w:tc>
        <w:tc>
          <w:tcPr>
            <w:tcW w:w="3388" w:type="pct"/>
            <w:gridSpan w:val="2"/>
            <w:vAlign w:val="center"/>
          </w:tcPr>
          <w:p w14:paraId="5E9C7EF1" w14:textId="4B9C1C4F" w:rsidR="00470E63" w:rsidRPr="00470E63" w:rsidRDefault="00470E63" w:rsidP="00470E63">
            <w:pPr>
              <w:spacing w:before="120" w:after="120"/>
            </w:pPr>
            <w:r w:rsidRPr="00470E63">
              <w:t xml:space="preserve">Стороны признают условия телефонной, факсимильной связи и электронной почты по реквизитам, указанным в договоре. </w:t>
            </w:r>
          </w:p>
        </w:tc>
      </w:tr>
    </w:tbl>
    <w:p w14:paraId="73163BE5" w14:textId="183A4B8D" w:rsidR="002E2336" w:rsidRDefault="00470E63" w:rsidP="002E2336">
      <w:pPr>
        <w:tabs>
          <w:tab w:val="left" w:pos="7620"/>
          <w:tab w:val="right" w:pos="9638"/>
        </w:tabs>
        <w:ind w:left="564"/>
        <w:rPr>
          <w:color w:val="000000"/>
          <w:szCs w:val="22"/>
        </w:rPr>
      </w:pPr>
      <w:r w:rsidRPr="00470E63">
        <w:br w:type="page"/>
      </w:r>
      <w:r w:rsidR="002E2336">
        <w:rPr>
          <w:color w:val="000000"/>
          <w:szCs w:val="22"/>
        </w:rPr>
        <w:lastRenderedPageBreak/>
        <w:tab/>
      </w:r>
    </w:p>
    <w:p w14:paraId="3704BA8D" w14:textId="77777777" w:rsidR="002E2336" w:rsidRDefault="002E2336" w:rsidP="002E2336">
      <w:pPr>
        <w:tabs>
          <w:tab w:val="left" w:pos="7620"/>
          <w:tab w:val="right" w:pos="9638"/>
        </w:tabs>
        <w:ind w:left="564"/>
        <w:rPr>
          <w:color w:val="000000"/>
          <w:szCs w:val="22"/>
        </w:rPr>
      </w:pPr>
    </w:p>
    <w:p w14:paraId="4B757E86" w14:textId="77777777" w:rsidR="002E2336" w:rsidRDefault="002E2336" w:rsidP="002E2336">
      <w:pPr>
        <w:tabs>
          <w:tab w:val="left" w:pos="7620"/>
          <w:tab w:val="right" w:pos="9638"/>
        </w:tabs>
        <w:ind w:left="564"/>
        <w:rPr>
          <w:color w:val="000000"/>
          <w:szCs w:val="22"/>
        </w:rPr>
      </w:pPr>
    </w:p>
    <w:p w14:paraId="7583C992" w14:textId="77777777" w:rsidR="002E2336" w:rsidRDefault="002E2336" w:rsidP="002E2336">
      <w:pPr>
        <w:tabs>
          <w:tab w:val="left" w:pos="7620"/>
          <w:tab w:val="right" w:pos="9638"/>
        </w:tabs>
        <w:ind w:left="564"/>
        <w:rPr>
          <w:color w:val="000000"/>
          <w:szCs w:val="22"/>
        </w:rPr>
      </w:pPr>
      <w:r>
        <w:rPr>
          <w:color w:val="000000"/>
          <w:szCs w:val="22"/>
        </w:rPr>
        <w:t xml:space="preserve">                                                                                                                          </w:t>
      </w:r>
    </w:p>
    <w:p w14:paraId="4349856B" w14:textId="5BD8DFA5" w:rsidR="003164BB" w:rsidRPr="003164BB" w:rsidRDefault="002E2336" w:rsidP="002E2336">
      <w:pPr>
        <w:rPr>
          <w:bCs/>
          <w:lang w:bidi="ru-RU"/>
        </w:rPr>
      </w:pPr>
      <w:r>
        <w:rPr>
          <w:color w:val="000000"/>
          <w:szCs w:val="22"/>
        </w:rPr>
        <w:br w:type="page"/>
      </w:r>
    </w:p>
    <w:p w14:paraId="75B42CE8" w14:textId="77777777" w:rsidR="002E2336" w:rsidRDefault="002E2336" w:rsidP="003164BB">
      <w:pPr>
        <w:rPr>
          <w:bCs/>
          <w:lang w:bidi="ru-RU"/>
        </w:rPr>
        <w:sectPr w:rsidR="002E2336" w:rsidSect="002E2336">
          <w:type w:val="continuous"/>
          <w:pgSz w:w="11906" w:h="16838"/>
          <w:pgMar w:top="1134" w:right="850" w:bottom="1134" w:left="1701" w:header="708" w:footer="708" w:gutter="0"/>
          <w:cols w:space="708"/>
        </w:sectPr>
      </w:pPr>
    </w:p>
    <w:p w14:paraId="76904098" w14:textId="2C669022" w:rsidR="003164BB" w:rsidRPr="003164BB" w:rsidRDefault="003164BB" w:rsidP="003164BB">
      <w:pPr>
        <w:rPr>
          <w:bCs/>
          <w:lang w:bidi="ru-RU"/>
        </w:rPr>
      </w:pPr>
    </w:p>
    <w:p w14:paraId="0DD710D0" w14:textId="77777777" w:rsidR="003164BB" w:rsidRPr="003164BB" w:rsidRDefault="003164BB" w:rsidP="003164BB">
      <w:pPr>
        <w:rPr>
          <w:bCs/>
          <w:lang w:bidi="ru-RU"/>
        </w:rPr>
        <w:sectPr w:rsidR="003164BB" w:rsidRPr="003164BB">
          <w:type w:val="continuous"/>
          <w:pgSz w:w="11906" w:h="16838"/>
          <w:pgMar w:top="1134" w:right="850" w:bottom="1134" w:left="1701" w:header="708" w:footer="708" w:gutter="0"/>
          <w:cols w:num="2" w:space="708"/>
        </w:sectPr>
      </w:pPr>
    </w:p>
    <w:p w14:paraId="0B3B8213" w14:textId="77777777" w:rsidR="00F45C0D" w:rsidRPr="0036324C" w:rsidRDefault="00F45C0D" w:rsidP="00F45C0D"/>
    <w:p w14:paraId="04F9B765"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7AFD62C6"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65C331E6"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0C5E3B05"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160AE8F7"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3B97FD69"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50E16907"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7287211C" w14:textId="77777777" w:rsidR="00F45C0D"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450E1AC5" w14:textId="77777777" w:rsidR="00F45C0D"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42047B08" w14:textId="2ED90BDC" w:rsidR="00CE22D4" w:rsidRDefault="00CE22D4"/>
    <w:sectPr w:rsidR="00CE22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5B1FE" w14:textId="77777777" w:rsidR="00234F39" w:rsidRDefault="00234F39" w:rsidP="002E2336">
      <w:r>
        <w:separator/>
      </w:r>
    </w:p>
  </w:endnote>
  <w:endnote w:type="continuationSeparator" w:id="0">
    <w:p w14:paraId="5DD0E98E" w14:textId="77777777" w:rsidR="00234F39" w:rsidRDefault="00234F39" w:rsidP="002E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1B907" w14:textId="77777777" w:rsidR="00234F39" w:rsidRDefault="00234F39" w:rsidP="002E2336">
      <w:r>
        <w:separator/>
      </w:r>
    </w:p>
  </w:footnote>
  <w:footnote w:type="continuationSeparator" w:id="0">
    <w:p w14:paraId="5BE749D5" w14:textId="77777777" w:rsidR="00234F39" w:rsidRDefault="00234F39" w:rsidP="002E2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FEFCB1A4"/>
    <w:lvl w:ilvl="0" w:tplc="E140108A">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6FB1"/>
    <w:multiLevelType w:val="hybridMultilevel"/>
    <w:tmpl w:val="E132C6A2"/>
    <w:lvl w:ilvl="0" w:tplc="BC466F66">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7D3FC9"/>
    <w:multiLevelType w:val="hybridMultilevel"/>
    <w:tmpl w:val="9AB8F9DC"/>
    <w:lvl w:ilvl="0" w:tplc="B80294D6">
      <w:start w:val="1"/>
      <w:numFmt w:val="decimal"/>
      <w:lvlText w:val="2.%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DE1C5E"/>
    <w:multiLevelType w:val="hybridMultilevel"/>
    <w:tmpl w:val="F822D544"/>
    <w:lvl w:ilvl="0" w:tplc="51D0FF8E">
      <w:start w:val="1"/>
      <w:numFmt w:val="decimal"/>
      <w:lvlText w:val="1.%1."/>
      <w:lvlJc w:val="left"/>
      <w:pPr>
        <w:ind w:left="720" w:hanging="360"/>
      </w:pPr>
      <w:rPr>
        <w:rFonts w:cs="Times New Roman" w:hint="default"/>
      </w:rPr>
    </w:lvl>
    <w:lvl w:ilvl="1" w:tplc="51D0FF8E">
      <w:start w:val="1"/>
      <w:numFmt w:val="decimal"/>
      <w:lvlText w:val="1.%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B9134D"/>
    <w:multiLevelType w:val="hybridMultilevel"/>
    <w:tmpl w:val="726E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444876"/>
    <w:multiLevelType w:val="multilevel"/>
    <w:tmpl w:val="36642B74"/>
    <w:lvl w:ilvl="0">
      <w:start w:val="3"/>
      <w:numFmt w:val="decimal"/>
      <w:lvlText w:val="%1."/>
      <w:lvlJc w:val="left"/>
      <w:pPr>
        <w:ind w:left="450" w:hanging="450"/>
      </w:pPr>
      <w:rPr>
        <w:rFonts w:eastAsia="Times New Roman" w:cstheme="minorBidi"/>
        <w:b/>
      </w:rPr>
    </w:lvl>
    <w:lvl w:ilvl="1">
      <w:start w:val="1"/>
      <w:numFmt w:val="decimal"/>
      <w:lvlText w:val="%1.%2."/>
      <w:lvlJc w:val="left"/>
      <w:pPr>
        <w:ind w:left="1571" w:hanging="720"/>
      </w:pPr>
      <w:rPr>
        <w:rFonts w:eastAsia="Times New Roman" w:cstheme="minorBidi"/>
        <w:b w:val="0"/>
      </w:rPr>
    </w:lvl>
    <w:lvl w:ilvl="2">
      <w:start w:val="1"/>
      <w:numFmt w:val="decimal"/>
      <w:lvlText w:val="%1.%2.%3."/>
      <w:lvlJc w:val="left"/>
      <w:pPr>
        <w:ind w:left="720" w:hanging="720"/>
      </w:pPr>
      <w:rPr>
        <w:rFonts w:eastAsia="Times New Roman" w:cstheme="minorBidi"/>
        <w:b w:val="0"/>
      </w:rPr>
    </w:lvl>
    <w:lvl w:ilvl="3">
      <w:start w:val="1"/>
      <w:numFmt w:val="decimal"/>
      <w:lvlText w:val="%1.%2.%3.%4."/>
      <w:lvlJc w:val="left"/>
      <w:pPr>
        <w:ind w:left="1080" w:hanging="1080"/>
      </w:pPr>
      <w:rPr>
        <w:rFonts w:eastAsia="Times New Roman" w:cstheme="minorBidi"/>
        <w:b w:val="0"/>
      </w:rPr>
    </w:lvl>
    <w:lvl w:ilvl="4">
      <w:start w:val="1"/>
      <w:numFmt w:val="decimal"/>
      <w:lvlText w:val="%1.%2.%3.%4.%5."/>
      <w:lvlJc w:val="left"/>
      <w:pPr>
        <w:ind w:left="1080" w:hanging="1080"/>
      </w:pPr>
      <w:rPr>
        <w:rFonts w:eastAsia="Times New Roman" w:cstheme="minorBidi"/>
        <w:b w:val="0"/>
      </w:rPr>
    </w:lvl>
    <w:lvl w:ilvl="5">
      <w:start w:val="1"/>
      <w:numFmt w:val="decimal"/>
      <w:lvlText w:val="%1.%2.%3.%4.%5.%6."/>
      <w:lvlJc w:val="left"/>
      <w:pPr>
        <w:ind w:left="1440" w:hanging="1440"/>
      </w:pPr>
      <w:rPr>
        <w:rFonts w:eastAsia="Times New Roman" w:cstheme="minorBidi"/>
        <w:b w:val="0"/>
      </w:rPr>
    </w:lvl>
    <w:lvl w:ilvl="6">
      <w:start w:val="1"/>
      <w:numFmt w:val="decimal"/>
      <w:lvlText w:val="%1.%2.%3.%4.%5.%6.%7."/>
      <w:lvlJc w:val="left"/>
      <w:pPr>
        <w:ind w:left="1800" w:hanging="1800"/>
      </w:pPr>
      <w:rPr>
        <w:rFonts w:eastAsia="Times New Roman" w:cstheme="minorBidi"/>
        <w:b w:val="0"/>
      </w:rPr>
    </w:lvl>
    <w:lvl w:ilvl="7">
      <w:start w:val="1"/>
      <w:numFmt w:val="decimal"/>
      <w:lvlText w:val="%1.%2.%3.%4.%5.%6.%7.%8."/>
      <w:lvlJc w:val="left"/>
      <w:pPr>
        <w:ind w:left="1800" w:hanging="1800"/>
      </w:pPr>
      <w:rPr>
        <w:rFonts w:eastAsia="Times New Roman" w:cstheme="minorBidi"/>
        <w:b w:val="0"/>
      </w:rPr>
    </w:lvl>
    <w:lvl w:ilvl="8">
      <w:start w:val="1"/>
      <w:numFmt w:val="decimal"/>
      <w:lvlText w:val="%1.%2.%3.%4.%5.%6.%7.%8.%9."/>
      <w:lvlJc w:val="left"/>
      <w:pPr>
        <w:ind w:left="2160" w:hanging="2160"/>
      </w:pPr>
      <w:rPr>
        <w:rFonts w:eastAsia="Times New Roman" w:cstheme="minorBidi"/>
        <w:b w:val="0"/>
      </w:rPr>
    </w:lvl>
  </w:abstractNum>
  <w:abstractNum w:abstractNumId="6" w15:restartNumberingAfterBreak="0">
    <w:nsid w:val="21CA7920"/>
    <w:multiLevelType w:val="multilevel"/>
    <w:tmpl w:val="767CE63C"/>
    <w:lvl w:ilvl="0">
      <w:start w:val="6"/>
      <w:numFmt w:val="decimal"/>
      <w:lvlText w:val="%1"/>
      <w:lvlJc w:val="left"/>
      <w:pPr>
        <w:ind w:left="258" w:hanging="411"/>
      </w:pPr>
      <w:rPr>
        <w:lang w:val="ru-RU" w:eastAsia="ru-RU" w:bidi="ru-RU"/>
      </w:rPr>
    </w:lvl>
    <w:lvl w:ilvl="1">
      <w:start w:val="1"/>
      <w:numFmt w:val="decimal"/>
      <w:lvlText w:val="%1.%2."/>
      <w:lvlJc w:val="left"/>
      <w:pPr>
        <w:ind w:left="258" w:hanging="41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05" w:hanging="411"/>
      </w:pPr>
      <w:rPr>
        <w:lang w:val="ru-RU" w:eastAsia="ru-RU" w:bidi="ru-RU"/>
      </w:rPr>
    </w:lvl>
    <w:lvl w:ilvl="3">
      <w:numFmt w:val="bullet"/>
      <w:lvlText w:val="•"/>
      <w:lvlJc w:val="left"/>
      <w:pPr>
        <w:ind w:left="3177" w:hanging="411"/>
      </w:pPr>
      <w:rPr>
        <w:lang w:val="ru-RU" w:eastAsia="ru-RU" w:bidi="ru-RU"/>
      </w:rPr>
    </w:lvl>
    <w:lvl w:ilvl="4">
      <w:numFmt w:val="bullet"/>
      <w:lvlText w:val="•"/>
      <w:lvlJc w:val="left"/>
      <w:pPr>
        <w:ind w:left="4150" w:hanging="411"/>
      </w:pPr>
      <w:rPr>
        <w:lang w:val="ru-RU" w:eastAsia="ru-RU" w:bidi="ru-RU"/>
      </w:rPr>
    </w:lvl>
    <w:lvl w:ilvl="5">
      <w:numFmt w:val="bullet"/>
      <w:lvlText w:val="•"/>
      <w:lvlJc w:val="left"/>
      <w:pPr>
        <w:ind w:left="5123" w:hanging="411"/>
      </w:pPr>
      <w:rPr>
        <w:lang w:val="ru-RU" w:eastAsia="ru-RU" w:bidi="ru-RU"/>
      </w:rPr>
    </w:lvl>
    <w:lvl w:ilvl="6">
      <w:numFmt w:val="bullet"/>
      <w:lvlText w:val="•"/>
      <w:lvlJc w:val="left"/>
      <w:pPr>
        <w:ind w:left="6095" w:hanging="411"/>
      </w:pPr>
      <w:rPr>
        <w:lang w:val="ru-RU" w:eastAsia="ru-RU" w:bidi="ru-RU"/>
      </w:rPr>
    </w:lvl>
    <w:lvl w:ilvl="7">
      <w:numFmt w:val="bullet"/>
      <w:lvlText w:val="•"/>
      <w:lvlJc w:val="left"/>
      <w:pPr>
        <w:ind w:left="7068" w:hanging="411"/>
      </w:pPr>
      <w:rPr>
        <w:lang w:val="ru-RU" w:eastAsia="ru-RU" w:bidi="ru-RU"/>
      </w:rPr>
    </w:lvl>
    <w:lvl w:ilvl="8">
      <w:numFmt w:val="bullet"/>
      <w:lvlText w:val="•"/>
      <w:lvlJc w:val="left"/>
      <w:pPr>
        <w:ind w:left="8041" w:hanging="411"/>
      </w:pPr>
      <w:rPr>
        <w:lang w:val="ru-RU" w:eastAsia="ru-RU" w:bidi="ru-RU"/>
      </w:rPr>
    </w:lvl>
  </w:abstractNum>
  <w:abstractNum w:abstractNumId="7" w15:restartNumberingAfterBreak="0">
    <w:nsid w:val="24A20EA0"/>
    <w:multiLevelType w:val="hybridMultilevel"/>
    <w:tmpl w:val="82183CF2"/>
    <w:lvl w:ilvl="0" w:tplc="D8D86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D67758"/>
    <w:multiLevelType w:val="hybridMultilevel"/>
    <w:tmpl w:val="7ABAC1BC"/>
    <w:lvl w:ilvl="0" w:tplc="D15EB7D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E395E95"/>
    <w:multiLevelType w:val="multilevel"/>
    <w:tmpl w:val="DF4645D8"/>
    <w:lvl w:ilvl="0">
      <w:start w:val="7"/>
      <w:numFmt w:val="decimal"/>
      <w:lvlText w:val="%1."/>
      <w:lvlJc w:val="left"/>
      <w:pPr>
        <w:ind w:left="360" w:hanging="360"/>
      </w:pPr>
    </w:lvl>
    <w:lvl w:ilvl="1">
      <w:start w:val="1"/>
      <w:numFmt w:val="decimal"/>
      <w:lvlText w:val="%1.%2."/>
      <w:lvlJc w:val="left"/>
      <w:pPr>
        <w:ind w:left="618" w:hanging="360"/>
      </w:pPr>
    </w:lvl>
    <w:lvl w:ilvl="2">
      <w:start w:val="1"/>
      <w:numFmt w:val="decimal"/>
      <w:lvlText w:val="%1.%2.%3."/>
      <w:lvlJc w:val="left"/>
      <w:pPr>
        <w:ind w:left="1236" w:hanging="720"/>
      </w:pPr>
    </w:lvl>
    <w:lvl w:ilvl="3">
      <w:start w:val="1"/>
      <w:numFmt w:val="decimal"/>
      <w:lvlText w:val="%1.%2.%3.%4."/>
      <w:lvlJc w:val="left"/>
      <w:pPr>
        <w:ind w:left="1494" w:hanging="720"/>
      </w:pPr>
    </w:lvl>
    <w:lvl w:ilvl="4">
      <w:start w:val="1"/>
      <w:numFmt w:val="decimal"/>
      <w:lvlText w:val="%1.%2.%3.%4.%5."/>
      <w:lvlJc w:val="left"/>
      <w:pPr>
        <w:ind w:left="2112" w:hanging="1080"/>
      </w:pPr>
    </w:lvl>
    <w:lvl w:ilvl="5">
      <w:start w:val="1"/>
      <w:numFmt w:val="decimal"/>
      <w:lvlText w:val="%1.%2.%3.%4.%5.%6."/>
      <w:lvlJc w:val="left"/>
      <w:pPr>
        <w:ind w:left="2370" w:hanging="1080"/>
      </w:pPr>
    </w:lvl>
    <w:lvl w:ilvl="6">
      <w:start w:val="1"/>
      <w:numFmt w:val="decimal"/>
      <w:lvlText w:val="%1.%2.%3.%4.%5.%6.%7."/>
      <w:lvlJc w:val="left"/>
      <w:pPr>
        <w:ind w:left="2988" w:hanging="1440"/>
      </w:pPr>
    </w:lvl>
    <w:lvl w:ilvl="7">
      <w:start w:val="1"/>
      <w:numFmt w:val="decimal"/>
      <w:lvlText w:val="%1.%2.%3.%4.%5.%6.%7.%8."/>
      <w:lvlJc w:val="left"/>
      <w:pPr>
        <w:ind w:left="3246" w:hanging="1440"/>
      </w:pPr>
    </w:lvl>
    <w:lvl w:ilvl="8">
      <w:start w:val="1"/>
      <w:numFmt w:val="decimal"/>
      <w:lvlText w:val="%1.%2.%3.%4.%5.%6.%7.%8.%9."/>
      <w:lvlJc w:val="left"/>
      <w:pPr>
        <w:ind w:left="3864" w:hanging="1800"/>
      </w:pPr>
    </w:lvl>
  </w:abstractNum>
  <w:abstractNum w:abstractNumId="10" w15:restartNumberingAfterBreak="0">
    <w:nsid w:val="3EE76032"/>
    <w:multiLevelType w:val="hybridMultilevel"/>
    <w:tmpl w:val="6D78FC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1837DE9"/>
    <w:multiLevelType w:val="hybridMultilevel"/>
    <w:tmpl w:val="2FC4ECD2"/>
    <w:lvl w:ilvl="0" w:tplc="F4AAA25C">
      <w:start w:val="1"/>
      <w:numFmt w:val="decimal"/>
      <w:lvlText w:val="%1."/>
      <w:lvlJc w:val="left"/>
      <w:pPr>
        <w:ind w:left="4310" w:hanging="360"/>
      </w:pPr>
      <w:rPr>
        <w:rFonts w:ascii="Times New Roman" w:eastAsia="Times New Roman" w:hAnsi="Times New Roman" w:cs="Times New Roman" w:hint="default"/>
        <w:b/>
        <w:bCs/>
        <w:spacing w:val="-2"/>
        <w:w w:val="100"/>
        <w:sz w:val="24"/>
        <w:szCs w:val="24"/>
        <w:lang w:val="ru-RU" w:eastAsia="ru-RU" w:bidi="ru-RU"/>
      </w:rPr>
    </w:lvl>
    <w:lvl w:ilvl="1" w:tplc="52D664F0">
      <w:numFmt w:val="bullet"/>
      <w:lvlText w:val="•"/>
      <w:lvlJc w:val="left"/>
      <w:pPr>
        <w:ind w:left="4886" w:hanging="360"/>
      </w:pPr>
      <w:rPr>
        <w:lang w:val="ru-RU" w:eastAsia="ru-RU" w:bidi="ru-RU"/>
      </w:rPr>
    </w:lvl>
    <w:lvl w:ilvl="2" w:tplc="CD1AFBD0">
      <w:numFmt w:val="bullet"/>
      <w:lvlText w:val="•"/>
      <w:lvlJc w:val="left"/>
      <w:pPr>
        <w:ind w:left="5453" w:hanging="360"/>
      </w:pPr>
      <w:rPr>
        <w:lang w:val="ru-RU" w:eastAsia="ru-RU" w:bidi="ru-RU"/>
      </w:rPr>
    </w:lvl>
    <w:lvl w:ilvl="3" w:tplc="024C8B5E">
      <w:numFmt w:val="bullet"/>
      <w:lvlText w:val="•"/>
      <w:lvlJc w:val="left"/>
      <w:pPr>
        <w:ind w:left="6019" w:hanging="360"/>
      </w:pPr>
      <w:rPr>
        <w:lang w:val="ru-RU" w:eastAsia="ru-RU" w:bidi="ru-RU"/>
      </w:rPr>
    </w:lvl>
    <w:lvl w:ilvl="4" w:tplc="057E272A">
      <w:numFmt w:val="bullet"/>
      <w:lvlText w:val="•"/>
      <w:lvlJc w:val="left"/>
      <w:pPr>
        <w:ind w:left="6586" w:hanging="360"/>
      </w:pPr>
      <w:rPr>
        <w:lang w:val="ru-RU" w:eastAsia="ru-RU" w:bidi="ru-RU"/>
      </w:rPr>
    </w:lvl>
    <w:lvl w:ilvl="5" w:tplc="FFB0AC50">
      <w:numFmt w:val="bullet"/>
      <w:lvlText w:val="•"/>
      <w:lvlJc w:val="left"/>
      <w:pPr>
        <w:ind w:left="7153" w:hanging="360"/>
      </w:pPr>
      <w:rPr>
        <w:lang w:val="ru-RU" w:eastAsia="ru-RU" w:bidi="ru-RU"/>
      </w:rPr>
    </w:lvl>
    <w:lvl w:ilvl="6" w:tplc="F3B4EA5A">
      <w:numFmt w:val="bullet"/>
      <w:lvlText w:val="•"/>
      <w:lvlJc w:val="left"/>
      <w:pPr>
        <w:ind w:left="7719" w:hanging="360"/>
      </w:pPr>
      <w:rPr>
        <w:lang w:val="ru-RU" w:eastAsia="ru-RU" w:bidi="ru-RU"/>
      </w:rPr>
    </w:lvl>
    <w:lvl w:ilvl="7" w:tplc="42B0B926">
      <w:numFmt w:val="bullet"/>
      <w:lvlText w:val="•"/>
      <w:lvlJc w:val="left"/>
      <w:pPr>
        <w:ind w:left="8286" w:hanging="360"/>
      </w:pPr>
      <w:rPr>
        <w:lang w:val="ru-RU" w:eastAsia="ru-RU" w:bidi="ru-RU"/>
      </w:rPr>
    </w:lvl>
    <w:lvl w:ilvl="8" w:tplc="9C5AD65A">
      <w:numFmt w:val="bullet"/>
      <w:lvlText w:val="•"/>
      <w:lvlJc w:val="left"/>
      <w:pPr>
        <w:ind w:left="8853" w:hanging="360"/>
      </w:pPr>
      <w:rPr>
        <w:lang w:val="ru-RU" w:eastAsia="ru-RU" w:bidi="ru-RU"/>
      </w:rPr>
    </w:lvl>
  </w:abstractNum>
  <w:abstractNum w:abstractNumId="12" w15:restartNumberingAfterBreak="0">
    <w:nsid w:val="427A0454"/>
    <w:multiLevelType w:val="hybridMultilevel"/>
    <w:tmpl w:val="7AB862F0"/>
    <w:lvl w:ilvl="0" w:tplc="5ED2FDC8">
      <w:start w:val="1"/>
      <w:numFmt w:val="decimal"/>
      <w:lvlText w:val="2.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89A7937"/>
    <w:multiLevelType w:val="multilevel"/>
    <w:tmpl w:val="EE105C2E"/>
    <w:lvl w:ilvl="0">
      <w:start w:val="5"/>
      <w:numFmt w:val="decimal"/>
      <w:lvlText w:val="%1"/>
      <w:lvlJc w:val="left"/>
      <w:pPr>
        <w:ind w:left="258" w:hanging="439"/>
      </w:pPr>
      <w:rPr>
        <w:lang w:val="ru-RU" w:eastAsia="ru-RU" w:bidi="ru-RU"/>
      </w:rPr>
    </w:lvl>
    <w:lvl w:ilvl="1">
      <w:start w:val="1"/>
      <w:numFmt w:val="decimal"/>
      <w:lvlText w:val="%1.%2."/>
      <w:lvlJc w:val="left"/>
      <w:pPr>
        <w:ind w:left="258" w:hanging="439"/>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05" w:hanging="439"/>
      </w:pPr>
      <w:rPr>
        <w:lang w:val="ru-RU" w:eastAsia="ru-RU" w:bidi="ru-RU"/>
      </w:rPr>
    </w:lvl>
    <w:lvl w:ilvl="3">
      <w:numFmt w:val="bullet"/>
      <w:lvlText w:val="•"/>
      <w:lvlJc w:val="left"/>
      <w:pPr>
        <w:ind w:left="3177" w:hanging="439"/>
      </w:pPr>
      <w:rPr>
        <w:lang w:val="ru-RU" w:eastAsia="ru-RU" w:bidi="ru-RU"/>
      </w:rPr>
    </w:lvl>
    <w:lvl w:ilvl="4">
      <w:numFmt w:val="bullet"/>
      <w:lvlText w:val="•"/>
      <w:lvlJc w:val="left"/>
      <w:pPr>
        <w:ind w:left="4150" w:hanging="439"/>
      </w:pPr>
      <w:rPr>
        <w:lang w:val="ru-RU" w:eastAsia="ru-RU" w:bidi="ru-RU"/>
      </w:rPr>
    </w:lvl>
    <w:lvl w:ilvl="5">
      <w:numFmt w:val="bullet"/>
      <w:lvlText w:val="•"/>
      <w:lvlJc w:val="left"/>
      <w:pPr>
        <w:ind w:left="5123" w:hanging="439"/>
      </w:pPr>
      <w:rPr>
        <w:lang w:val="ru-RU" w:eastAsia="ru-RU" w:bidi="ru-RU"/>
      </w:rPr>
    </w:lvl>
    <w:lvl w:ilvl="6">
      <w:numFmt w:val="bullet"/>
      <w:lvlText w:val="•"/>
      <w:lvlJc w:val="left"/>
      <w:pPr>
        <w:ind w:left="6095" w:hanging="439"/>
      </w:pPr>
      <w:rPr>
        <w:lang w:val="ru-RU" w:eastAsia="ru-RU" w:bidi="ru-RU"/>
      </w:rPr>
    </w:lvl>
    <w:lvl w:ilvl="7">
      <w:numFmt w:val="bullet"/>
      <w:lvlText w:val="•"/>
      <w:lvlJc w:val="left"/>
      <w:pPr>
        <w:ind w:left="7068" w:hanging="439"/>
      </w:pPr>
      <w:rPr>
        <w:lang w:val="ru-RU" w:eastAsia="ru-RU" w:bidi="ru-RU"/>
      </w:rPr>
    </w:lvl>
    <w:lvl w:ilvl="8">
      <w:numFmt w:val="bullet"/>
      <w:lvlText w:val="•"/>
      <w:lvlJc w:val="left"/>
      <w:pPr>
        <w:ind w:left="8041" w:hanging="439"/>
      </w:pPr>
      <w:rPr>
        <w:lang w:val="ru-RU" w:eastAsia="ru-RU" w:bidi="ru-RU"/>
      </w:rPr>
    </w:lvl>
  </w:abstractNum>
  <w:abstractNum w:abstractNumId="14" w15:restartNumberingAfterBreak="0">
    <w:nsid w:val="4B1E730B"/>
    <w:multiLevelType w:val="hybridMultilevel"/>
    <w:tmpl w:val="0A9A1EB4"/>
    <w:lvl w:ilvl="0" w:tplc="3D4E34E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F0A6D5A"/>
    <w:multiLevelType w:val="hybridMultilevel"/>
    <w:tmpl w:val="D098D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BE63BC"/>
    <w:multiLevelType w:val="hybridMultilevel"/>
    <w:tmpl w:val="FC8E5EC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54E33D37"/>
    <w:multiLevelType w:val="multilevel"/>
    <w:tmpl w:val="448878B8"/>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58AD32B9"/>
    <w:multiLevelType w:val="multilevel"/>
    <w:tmpl w:val="A07ADC9E"/>
    <w:lvl w:ilvl="0">
      <w:start w:val="8"/>
      <w:numFmt w:val="decimal"/>
      <w:lvlText w:val="%1."/>
      <w:lvlJc w:val="left"/>
      <w:pPr>
        <w:ind w:left="360" w:hanging="360"/>
      </w:pPr>
    </w:lvl>
    <w:lvl w:ilvl="1">
      <w:start w:val="1"/>
      <w:numFmt w:val="decimal"/>
      <w:lvlText w:val="%1.%2."/>
      <w:lvlJc w:val="left"/>
      <w:pPr>
        <w:ind w:left="4330" w:hanging="360"/>
      </w:pPr>
      <w:rPr>
        <w:sz w:val="24"/>
        <w:szCs w:val="24"/>
      </w:rPr>
    </w:lvl>
    <w:lvl w:ilvl="2">
      <w:start w:val="1"/>
      <w:numFmt w:val="decimal"/>
      <w:lvlText w:val="%1.%2.%3."/>
      <w:lvlJc w:val="left"/>
      <w:pPr>
        <w:ind w:left="1236" w:hanging="720"/>
      </w:pPr>
    </w:lvl>
    <w:lvl w:ilvl="3">
      <w:start w:val="1"/>
      <w:numFmt w:val="decimal"/>
      <w:lvlText w:val="%1.%2.%3.%4."/>
      <w:lvlJc w:val="left"/>
      <w:pPr>
        <w:ind w:left="1494" w:hanging="720"/>
      </w:pPr>
    </w:lvl>
    <w:lvl w:ilvl="4">
      <w:start w:val="1"/>
      <w:numFmt w:val="decimal"/>
      <w:lvlText w:val="%1.%2.%3.%4.%5."/>
      <w:lvlJc w:val="left"/>
      <w:pPr>
        <w:ind w:left="2112" w:hanging="1080"/>
      </w:pPr>
    </w:lvl>
    <w:lvl w:ilvl="5">
      <w:start w:val="1"/>
      <w:numFmt w:val="decimal"/>
      <w:lvlText w:val="%1.%2.%3.%4.%5.%6."/>
      <w:lvlJc w:val="left"/>
      <w:pPr>
        <w:ind w:left="2370" w:hanging="1080"/>
      </w:pPr>
    </w:lvl>
    <w:lvl w:ilvl="6">
      <w:start w:val="1"/>
      <w:numFmt w:val="decimal"/>
      <w:lvlText w:val="%1.%2.%3.%4.%5.%6.%7."/>
      <w:lvlJc w:val="left"/>
      <w:pPr>
        <w:ind w:left="2988" w:hanging="1440"/>
      </w:pPr>
    </w:lvl>
    <w:lvl w:ilvl="7">
      <w:start w:val="1"/>
      <w:numFmt w:val="decimal"/>
      <w:lvlText w:val="%1.%2.%3.%4.%5.%6.%7.%8."/>
      <w:lvlJc w:val="left"/>
      <w:pPr>
        <w:ind w:left="3246" w:hanging="1440"/>
      </w:pPr>
    </w:lvl>
    <w:lvl w:ilvl="8">
      <w:start w:val="1"/>
      <w:numFmt w:val="decimal"/>
      <w:lvlText w:val="%1.%2.%3.%4.%5.%6.%7.%8.%9."/>
      <w:lvlJc w:val="left"/>
      <w:pPr>
        <w:ind w:left="3864" w:hanging="1800"/>
      </w:pPr>
    </w:lvl>
  </w:abstractNum>
  <w:abstractNum w:abstractNumId="19" w15:restartNumberingAfterBreak="0">
    <w:nsid w:val="595F4C59"/>
    <w:multiLevelType w:val="multilevel"/>
    <w:tmpl w:val="BFCC6642"/>
    <w:lvl w:ilvl="0">
      <w:start w:val="1"/>
      <w:numFmt w:val="decimal"/>
      <w:lvlText w:val="%1"/>
      <w:lvlJc w:val="left"/>
      <w:pPr>
        <w:ind w:left="258" w:hanging="442"/>
      </w:pPr>
      <w:rPr>
        <w:lang w:val="ru-RU" w:eastAsia="ru-RU" w:bidi="ru-RU"/>
      </w:rPr>
    </w:lvl>
    <w:lvl w:ilvl="1">
      <w:start w:val="1"/>
      <w:numFmt w:val="decimal"/>
      <w:lvlText w:val="%1.%2."/>
      <w:lvlJc w:val="left"/>
      <w:pPr>
        <w:ind w:left="258" w:hanging="44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05" w:hanging="442"/>
      </w:pPr>
      <w:rPr>
        <w:lang w:val="ru-RU" w:eastAsia="ru-RU" w:bidi="ru-RU"/>
      </w:rPr>
    </w:lvl>
    <w:lvl w:ilvl="3">
      <w:numFmt w:val="bullet"/>
      <w:lvlText w:val="•"/>
      <w:lvlJc w:val="left"/>
      <w:pPr>
        <w:ind w:left="3177" w:hanging="442"/>
      </w:pPr>
      <w:rPr>
        <w:lang w:val="ru-RU" w:eastAsia="ru-RU" w:bidi="ru-RU"/>
      </w:rPr>
    </w:lvl>
    <w:lvl w:ilvl="4">
      <w:numFmt w:val="bullet"/>
      <w:lvlText w:val="•"/>
      <w:lvlJc w:val="left"/>
      <w:pPr>
        <w:ind w:left="4150" w:hanging="442"/>
      </w:pPr>
      <w:rPr>
        <w:lang w:val="ru-RU" w:eastAsia="ru-RU" w:bidi="ru-RU"/>
      </w:rPr>
    </w:lvl>
    <w:lvl w:ilvl="5">
      <w:numFmt w:val="bullet"/>
      <w:lvlText w:val="•"/>
      <w:lvlJc w:val="left"/>
      <w:pPr>
        <w:ind w:left="5123" w:hanging="442"/>
      </w:pPr>
      <w:rPr>
        <w:lang w:val="ru-RU" w:eastAsia="ru-RU" w:bidi="ru-RU"/>
      </w:rPr>
    </w:lvl>
    <w:lvl w:ilvl="6">
      <w:numFmt w:val="bullet"/>
      <w:lvlText w:val="•"/>
      <w:lvlJc w:val="left"/>
      <w:pPr>
        <w:ind w:left="6095" w:hanging="442"/>
      </w:pPr>
      <w:rPr>
        <w:lang w:val="ru-RU" w:eastAsia="ru-RU" w:bidi="ru-RU"/>
      </w:rPr>
    </w:lvl>
    <w:lvl w:ilvl="7">
      <w:numFmt w:val="bullet"/>
      <w:lvlText w:val="•"/>
      <w:lvlJc w:val="left"/>
      <w:pPr>
        <w:ind w:left="7068" w:hanging="442"/>
      </w:pPr>
      <w:rPr>
        <w:lang w:val="ru-RU" w:eastAsia="ru-RU" w:bidi="ru-RU"/>
      </w:rPr>
    </w:lvl>
    <w:lvl w:ilvl="8">
      <w:numFmt w:val="bullet"/>
      <w:lvlText w:val="•"/>
      <w:lvlJc w:val="left"/>
      <w:pPr>
        <w:ind w:left="8041" w:hanging="442"/>
      </w:pPr>
      <w:rPr>
        <w:lang w:val="ru-RU" w:eastAsia="ru-RU" w:bidi="ru-RU"/>
      </w:rPr>
    </w:lvl>
  </w:abstractNum>
  <w:abstractNum w:abstractNumId="20" w15:restartNumberingAfterBreak="0">
    <w:nsid w:val="616368CD"/>
    <w:multiLevelType w:val="hybridMultilevel"/>
    <w:tmpl w:val="AEF0B2DC"/>
    <w:lvl w:ilvl="0" w:tplc="B700F010">
      <w:start w:val="1"/>
      <w:numFmt w:val="bullet"/>
      <w:lvlText w:val=""/>
      <w:lvlJc w:val="left"/>
      <w:pPr>
        <w:tabs>
          <w:tab w:val="num" w:pos="936"/>
        </w:tabs>
        <w:ind w:left="936" w:hanging="22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775D771B"/>
    <w:multiLevelType w:val="multilevel"/>
    <w:tmpl w:val="68563EB6"/>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262D8D"/>
    <w:multiLevelType w:val="hybridMultilevel"/>
    <w:tmpl w:val="5A32A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5"/>
    </w:lvlOverride>
    <w:lvlOverride w:ilvl="1">
      <w:startOverride w:val="1"/>
    </w:lvlOverride>
    <w:lvlOverride w:ilvl="2"/>
    <w:lvlOverride w:ilvl="3"/>
    <w:lvlOverride w:ilvl="4"/>
    <w:lvlOverride w:ilvl="5"/>
    <w:lvlOverride w:ilvl="6"/>
    <w:lvlOverride w:ilvl="7"/>
    <w:lvlOverride w:ilvl="8"/>
  </w:num>
  <w:num w:numId="6">
    <w:abstractNumId w:val="6"/>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0"/>
  </w:num>
  <w:num w:numId="12">
    <w:abstractNumId w:val="22"/>
  </w:num>
  <w:num w:numId="13">
    <w:abstractNumId w:val="14"/>
  </w:num>
  <w:num w:numId="14">
    <w:abstractNumId w:val="4"/>
  </w:num>
  <w:num w:numId="15">
    <w:abstractNumId w:val="0"/>
  </w:num>
  <w:num w:numId="16">
    <w:abstractNumId w:val="21"/>
  </w:num>
  <w:num w:numId="17">
    <w:abstractNumId w:val="20"/>
  </w:num>
  <w:num w:numId="18">
    <w:abstractNumId w:val="3"/>
  </w:num>
  <w:num w:numId="19">
    <w:abstractNumId w:val="8"/>
  </w:num>
  <w:num w:numId="20">
    <w:abstractNumId w:val="2"/>
  </w:num>
  <w:num w:numId="21">
    <w:abstractNumId w:val="12"/>
  </w:num>
  <w:num w:numId="22">
    <w:abstractNumId w:val="1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DEB"/>
    <w:rsid w:val="000156B0"/>
    <w:rsid w:val="00056947"/>
    <w:rsid w:val="001A65E4"/>
    <w:rsid w:val="002021FF"/>
    <w:rsid w:val="00234F39"/>
    <w:rsid w:val="002E2336"/>
    <w:rsid w:val="003164BB"/>
    <w:rsid w:val="003E5499"/>
    <w:rsid w:val="00427975"/>
    <w:rsid w:val="00442088"/>
    <w:rsid w:val="00470E63"/>
    <w:rsid w:val="00481929"/>
    <w:rsid w:val="005C3E5D"/>
    <w:rsid w:val="006D31E2"/>
    <w:rsid w:val="00767BBD"/>
    <w:rsid w:val="007B3F4D"/>
    <w:rsid w:val="00850E53"/>
    <w:rsid w:val="008577BC"/>
    <w:rsid w:val="00876ED1"/>
    <w:rsid w:val="008A49F2"/>
    <w:rsid w:val="00964D29"/>
    <w:rsid w:val="009A37CE"/>
    <w:rsid w:val="009B107D"/>
    <w:rsid w:val="00A76F34"/>
    <w:rsid w:val="00AA00C9"/>
    <w:rsid w:val="00AD42F4"/>
    <w:rsid w:val="00B04BBC"/>
    <w:rsid w:val="00BD6E87"/>
    <w:rsid w:val="00BE6036"/>
    <w:rsid w:val="00CE22D4"/>
    <w:rsid w:val="00D139BF"/>
    <w:rsid w:val="00D22058"/>
    <w:rsid w:val="00E93D66"/>
    <w:rsid w:val="00F06DEB"/>
    <w:rsid w:val="00F45C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DDC8"/>
  <w15:docId w15:val="{BF2CA91B-1776-40BD-A539-E863776F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C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5C0D"/>
    <w:pPr>
      <w:spacing w:after="0" w:line="240" w:lineRule="auto"/>
    </w:pPr>
    <w:rPr>
      <w:rFonts w:ascii="Calibri" w:eastAsia="Calibri" w:hAnsi="Calibri" w:cs="Times New Roman"/>
    </w:rPr>
  </w:style>
  <w:style w:type="paragraph" w:customStyle="1" w:styleId="1">
    <w:name w:val="1"/>
    <w:basedOn w:val="a"/>
    <w:next w:val="a4"/>
    <w:qFormat/>
    <w:rsid w:val="00F45C0D"/>
    <w:pPr>
      <w:spacing w:before="240" w:after="60"/>
      <w:jc w:val="center"/>
      <w:outlineLvl w:val="0"/>
    </w:pPr>
    <w:rPr>
      <w:rFonts w:ascii="Arial" w:hAnsi="Arial"/>
      <w:b/>
      <w:kern w:val="28"/>
      <w:sz w:val="32"/>
      <w:szCs w:val="20"/>
    </w:rPr>
  </w:style>
  <w:style w:type="paragraph" w:styleId="a4">
    <w:name w:val="Title"/>
    <w:basedOn w:val="a"/>
    <w:next w:val="a"/>
    <w:link w:val="a5"/>
    <w:uiPriority w:val="10"/>
    <w:qFormat/>
    <w:rsid w:val="00F45C0D"/>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F45C0D"/>
    <w:rPr>
      <w:rFonts w:asciiTheme="majorHAnsi" w:eastAsiaTheme="majorEastAsia" w:hAnsiTheme="majorHAnsi" w:cstheme="majorBidi"/>
      <w:spacing w:val="-10"/>
      <w:kern w:val="28"/>
      <w:sz w:val="56"/>
      <w:szCs w:val="56"/>
      <w:lang w:eastAsia="ru-RU"/>
    </w:rPr>
  </w:style>
  <w:style w:type="character" w:styleId="a6">
    <w:name w:val="Hyperlink"/>
    <w:basedOn w:val="a0"/>
    <w:uiPriority w:val="99"/>
    <w:unhideWhenUsed/>
    <w:rsid w:val="002021FF"/>
    <w:rPr>
      <w:color w:val="0563C1" w:themeColor="hyperlink"/>
      <w:u w:val="single"/>
    </w:rPr>
  </w:style>
  <w:style w:type="character" w:customStyle="1" w:styleId="10">
    <w:name w:val="Неразрешенное упоминание1"/>
    <w:basedOn w:val="a0"/>
    <w:uiPriority w:val="99"/>
    <w:semiHidden/>
    <w:unhideWhenUsed/>
    <w:rsid w:val="002021FF"/>
    <w:rPr>
      <w:color w:val="605E5C"/>
      <w:shd w:val="clear" w:color="auto" w:fill="E1DFDD"/>
    </w:rPr>
  </w:style>
  <w:style w:type="paragraph" w:styleId="a7">
    <w:name w:val="header"/>
    <w:basedOn w:val="a"/>
    <w:link w:val="a8"/>
    <w:uiPriority w:val="99"/>
    <w:unhideWhenUsed/>
    <w:rsid w:val="002E2336"/>
    <w:pPr>
      <w:tabs>
        <w:tab w:val="center" w:pos="4677"/>
        <w:tab w:val="right" w:pos="9355"/>
      </w:tabs>
    </w:pPr>
  </w:style>
  <w:style w:type="character" w:customStyle="1" w:styleId="a8">
    <w:name w:val="Верхний колонтитул Знак"/>
    <w:basedOn w:val="a0"/>
    <w:link w:val="a7"/>
    <w:uiPriority w:val="99"/>
    <w:rsid w:val="002E233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E2336"/>
    <w:pPr>
      <w:tabs>
        <w:tab w:val="center" w:pos="4677"/>
        <w:tab w:val="right" w:pos="9355"/>
      </w:tabs>
    </w:pPr>
  </w:style>
  <w:style w:type="character" w:customStyle="1" w:styleId="aa">
    <w:name w:val="Нижний колонтитул Знак"/>
    <w:basedOn w:val="a0"/>
    <w:link w:val="a9"/>
    <w:uiPriority w:val="99"/>
    <w:rsid w:val="002E2336"/>
    <w:rPr>
      <w:rFonts w:ascii="Times New Roman" w:eastAsia="Times New Roman" w:hAnsi="Times New Roman" w:cs="Times New Roman"/>
      <w:sz w:val="24"/>
      <w:szCs w:val="24"/>
      <w:lang w:eastAsia="ru-RU"/>
    </w:rPr>
  </w:style>
  <w:style w:type="character" w:styleId="ab">
    <w:name w:val="Emphasis"/>
    <w:qFormat/>
    <w:rsid w:val="002E2336"/>
    <w:rPr>
      <w:i/>
      <w:iCs/>
    </w:rPr>
  </w:style>
  <w:style w:type="paragraph" w:styleId="ac">
    <w:name w:val="Normal (Web)"/>
    <w:basedOn w:val="a"/>
    <w:rsid w:val="002E2336"/>
    <w:pPr>
      <w:spacing w:before="100" w:beforeAutospacing="1" w:after="100" w:afterAutospacing="1"/>
    </w:pPr>
  </w:style>
  <w:style w:type="character" w:customStyle="1" w:styleId="2">
    <w:name w:val="Неразрешенное упоминание2"/>
    <w:basedOn w:val="a0"/>
    <w:uiPriority w:val="99"/>
    <w:semiHidden/>
    <w:unhideWhenUsed/>
    <w:rsid w:val="00767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1679">
      <w:bodyDiv w:val="1"/>
      <w:marLeft w:val="0"/>
      <w:marRight w:val="0"/>
      <w:marTop w:val="0"/>
      <w:marBottom w:val="0"/>
      <w:divBdr>
        <w:top w:val="none" w:sz="0" w:space="0" w:color="auto"/>
        <w:left w:val="none" w:sz="0" w:space="0" w:color="auto"/>
        <w:bottom w:val="none" w:sz="0" w:space="0" w:color="auto"/>
        <w:right w:val="none" w:sz="0" w:space="0" w:color="auto"/>
      </w:divBdr>
    </w:div>
    <w:div w:id="93134321">
      <w:bodyDiv w:val="1"/>
      <w:marLeft w:val="0"/>
      <w:marRight w:val="0"/>
      <w:marTop w:val="0"/>
      <w:marBottom w:val="0"/>
      <w:divBdr>
        <w:top w:val="none" w:sz="0" w:space="0" w:color="auto"/>
        <w:left w:val="none" w:sz="0" w:space="0" w:color="auto"/>
        <w:bottom w:val="none" w:sz="0" w:space="0" w:color="auto"/>
        <w:right w:val="none" w:sz="0" w:space="0" w:color="auto"/>
      </w:divBdr>
    </w:div>
    <w:div w:id="96217336">
      <w:bodyDiv w:val="1"/>
      <w:marLeft w:val="0"/>
      <w:marRight w:val="0"/>
      <w:marTop w:val="0"/>
      <w:marBottom w:val="0"/>
      <w:divBdr>
        <w:top w:val="none" w:sz="0" w:space="0" w:color="auto"/>
        <w:left w:val="none" w:sz="0" w:space="0" w:color="auto"/>
        <w:bottom w:val="none" w:sz="0" w:space="0" w:color="auto"/>
        <w:right w:val="none" w:sz="0" w:space="0" w:color="auto"/>
      </w:divBdr>
    </w:div>
    <w:div w:id="433017197">
      <w:bodyDiv w:val="1"/>
      <w:marLeft w:val="0"/>
      <w:marRight w:val="0"/>
      <w:marTop w:val="0"/>
      <w:marBottom w:val="0"/>
      <w:divBdr>
        <w:top w:val="none" w:sz="0" w:space="0" w:color="auto"/>
        <w:left w:val="none" w:sz="0" w:space="0" w:color="auto"/>
        <w:bottom w:val="none" w:sz="0" w:space="0" w:color="auto"/>
        <w:right w:val="none" w:sz="0" w:space="0" w:color="auto"/>
      </w:divBdr>
    </w:div>
    <w:div w:id="650792853">
      <w:bodyDiv w:val="1"/>
      <w:marLeft w:val="0"/>
      <w:marRight w:val="0"/>
      <w:marTop w:val="0"/>
      <w:marBottom w:val="0"/>
      <w:divBdr>
        <w:top w:val="none" w:sz="0" w:space="0" w:color="auto"/>
        <w:left w:val="none" w:sz="0" w:space="0" w:color="auto"/>
        <w:bottom w:val="none" w:sz="0" w:space="0" w:color="auto"/>
        <w:right w:val="none" w:sz="0" w:space="0" w:color="auto"/>
      </w:divBdr>
    </w:div>
    <w:div w:id="817694196">
      <w:bodyDiv w:val="1"/>
      <w:marLeft w:val="0"/>
      <w:marRight w:val="0"/>
      <w:marTop w:val="0"/>
      <w:marBottom w:val="0"/>
      <w:divBdr>
        <w:top w:val="none" w:sz="0" w:space="0" w:color="auto"/>
        <w:left w:val="none" w:sz="0" w:space="0" w:color="auto"/>
        <w:bottom w:val="none" w:sz="0" w:space="0" w:color="auto"/>
        <w:right w:val="none" w:sz="0" w:space="0" w:color="auto"/>
      </w:divBdr>
    </w:div>
    <w:div w:id="854030765">
      <w:bodyDiv w:val="1"/>
      <w:marLeft w:val="0"/>
      <w:marRight w:val="0"/>
      <w:marTop w:val="0"/>
      <w:marBottom w:val="0"/>
      <w:divBdr>
        <w:top w:val="none" w:sz="0" w:space="0" w:color="auto"/>
        <w:left w:val="none" w:sz="0" w:space="0" w:color="auto"/>
        <w:bottom w:val="none" w:sz="0" w:space="0" w:color="auto"/>
        <w:right w:val="none" w:sz="0" w:space="0" w:color="auto"/>
      </w:divBdr>
    </w:div>
    <w:div w:id="1425221198">
      <w:bodyDiv w:val="1"/>
      <w:marLeft w:val="0"/>
      <w:marRight w:val="0"/>
      <w:marTop w:val="0"/>
      <w:marBottom w:val="0"/>
      <w:divBdr>
        <w:top w:val="none" w:sz="0" w:space="0" w:color="auto"/>
        <w:left w:val="none" w:sz="0" w:space="0" w:color="auto"/>
        <w:bottom w:val="none" w:sz="0" w:space="0" w:color="auto"/>
        <w:right w:val="none" w:sz="0" w:space="0" w:color="auto"/>
      </w:divBdr>
    </w:div>
    <w:div w:id="1524858240">
      <w:bodyDiv w:val="1"/>
      <w:marLeft w:val="0"/>
      <w:marRight w:val="0"/>
      <w:marTop w:val="0"/>
      <w:marBottom w:val="0"/>
      <w:divBdr>
        <w:top w:val="none" w:sz="0" w:space="0" w:color="auto"/>
        <w:left w:val="none" w:sz="0" w:space="0" w:color="auto"/>
        <w:bottom w:val="none" w:sz="0" w:space="0" w:color="auto"/>
        <w:right w:val="none" w:sz="0" w:space="0" w:color="auto"/>
      </w:divBdr>
    </w:div>
    <w:div w:id="1603031190">
      <w:bodyDiv w:val="1"/>
      <w:marLeft w:val="0"/>
      <w:marRight w:val="0"/>
      <w:marTop w:val="0"/>
      <w:marBottom w:val="0"/>
      <w:divBdr>
        <w:top w:val="none" w:sz="0" w:space="0" w:color="auto"/>
        <w:left w:val="none" w:sz="0" w:space="0" w:color="auto"/>
        <w:bottom w:val="none" w:sz="0" w:space="0" w:color="auto"/>
        <w:right w:val="none" w:sz="0" w:space="0" w:color="auto"/>
      </w:divBdr>
    </w:div>
    <w:div w:id="1925915329">
      <w:bodyDiv w:val="1"/>
      <w:marLeft w:val="0"/>
      <w:marRight w:val="0"/>
      <w:marTop w:val="0"/>
      <w:marBottom w:val="0"/>
      <w:divBdr>
        <w:top w:val="none" w:sz="0" w:space="0" w:color="auto"/>
        <w:left w:val="none" w:sz="0" w:space="0" w:color="auto"/>
        <w:bottom w:val="none" w:sz="0" w:space="0" w:color="auto"/>
        <w:right w:val="none" w:sz="0" w:space="0" w:color="auto"/>
      </w:divBdr>
    </w:div>
    <w:div w:id="1969699489">
      <w:bodyDiv w:val="1"/>
      <w:marLeft w:val="0"/>
      <w:marRight w:val="0"/>
      <w:marTop w:val="0"/>
      <w:marBottom w:val="0"/>
      <w:divBdr>
        <w:top w:val="none" w:sz="0" w:space="0" w:color="auto"/>
        <w:left w:val="none" w:sz="0" w:space="0" w:color="auto"/>
        <w:bottom w:val="none" w:sz="0" w:space="0" w:color="auto"/>
        <w:right w:val="none" w:sz="0" w:space="0" w:color="auto"/>
      </w:divBdr>
    </w:div>
    <w:div w:id="20792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q=%D0%BC%D0%BE%D0%B9+%D0%B1%D0%B8%D0%B7%D0%BD%D0%B5%D1%81+%D1%87%D0%B8%D1%82%D0%B0+%D0%BD%D0%BE%D0%BC%D0%B5%D1%80&amp;oq=%D0%BC%D0%BE%D0%B9+%D0%B1%D0%B8%D0%B7%D0%BD%D0%B5%D1%81+%D1%87%D0%B8%D1%82%D0%B0+%D0%BD%D0%BE%D0%BC%D0%B5%D1%80&amp;aqs=chrome..69i57j33i160.5706j0j15&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15</Pages>
  <Words>4231</Words>
  <Characters>24122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Чита Мой бизнес</dc:creator>
  <cp:keywords/>
  <dc:description/>
  <cp:lastModifiedBy>Чита Мой бизнес</cp:lastModifiedBy>
  <cp:revision>20</cp:revision>
  <dcterms:created xsi:type="dcterms:W3CDTF">2020-12-14T04:54:00Z</dcterms:created>
  <dcterms:modified xsi:type="dcterms:W3CDTF">2020-12-15T05:12:00Z</dcterms:modified>
</cp:coreProperties>
</file>